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8886" w14:textId="0012B41A" w:rsidR="00F10315" w:rsidRDefault="00DE2324" w:rsidP="00DE2324">
      <w:pPr>
        <w:jc w:val="center"/>
        <w:rPr>
          <w:rFonts w:eastAsia="Times New Roman"/>
        </w:rPr>
      </w:pPr>
      <w:r w:rsidRPr="004B23E6">
        <w:rPr>
          <w:rFonts w:eastAsia="Times New Roman"/>
          <w:b/>
          <w:sz w:val="28"/>
          <w:szCs w:val="28"/>
        </w:rPr>
        <w:t>Career Education SD35</w:t>
      </w:r>
      <w:r w:rsidR="0028051B">
        <w:rPr>
          <w:rFonts w:eastAsia="Times New Roman"/>
          <w:b/>
          <w:sz w:val="28"/>
          <w:szCs w:val="28"/>
        </w:rPr>
        <w:br/>
      </w:r>
      <w:r w:rsidR="0028051B" w:rsidRPr="0028051B">
        <w:rPr>
          <w:rFonts w:eastAsia="Times New Roman"/>
          <w:b/>
          <w:sz w:val="28"/>
          <w:szCs w:val="28"/>
          <w:u w:val="single"/>
        </w:rPr>
        <w:t>WHY Career Education?</w:t>
      </w:r>
      <w:r w:rsidR="0028051B">
        <w:rPr>
          <w:rFonts w:eastAsia="Times New Roman"/>
          <w:b/>
          <w:sz w:val="28"/>
          <w:szCs w:val="28"/>
        </w:rPr>
        <w:t xml:space="preserve"> </w:t>
      </w:r>
      <w:r w:rsidRPr="004B23E6">
        <w:rPr>
          <w:rFonts w:eastAsia="Times New Roman"/>
          <w:sz w:val="28"/>
          <w:szCs w:val="28"/>
        </w:rPr>
        <w:br/>
      </w:r>
      <w:r>
        <w:rPr>
          <w:rFonts w:eastAsia="Times New Roman"/>
          <w:noProof/>
        </w:rPr>
        <w:drawing>
          <wp:inline distT="0" distB="0" distL="0" distR="0" wp14:anchorId="2514FABD" wp14:editId="29F3901D">
            <wp:extent cx="1432106" cy="404122"/>
            <wp:effectExtent l="0" t="0" r="0" b="2540"/>
            <wp:docPr id="3" name="Picture 3" descr="/Users/12900/Desktop/SD35/LangleySchools2014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12900/Desktop/SD35/LangleySchools2014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428978"/>
                    </a:xfrm>
                    <a:prstGeom prst="rect">
                      <a:avLst/>
                    </a:prstGeom>
                    <a:noFill/>
                    <a:ln>
                      <a:noFill/>
                    </a:ln>
                  </pic:spPr>
                </pic:pic>
              </a:graphicData>
            </a:graphic>
          </wp:inline>
        </w:drawing>
      </w:r>
    </w:p>
    <w:p w14:paraId="2C7CC2E7" w14:textId="77777777" w:rsidR="00BC2DD8" w:rsidRDefault="00BC2DD8" w:rsidP="00F10315">
      <w:pPr>
        <w:rPr>
          <w:rFonts w:eastAsia="Times New Roman"/>
          <w:b/>
          <w:sz w:val="28"/>
          <w:szCs w:val="28"/>
        </w:rPr>
      </w:pPr>
    </w:p>
    <w:p w14:paraId="494DF474" w14:textId="11F8A8CA" w:rsidR="00BC2DD8" w:rsidRDefault="0028051B" w:rsidP="00F10315">
      <w:pPr>
        <w:rPr>
          <w:rFonts w:eastAsia="Times New Roman"/>
          <w:b/>
          <w:sz w:val="28"/>
          <w:szCs w:val="28"/>
        </w:rPr>
      </w:pPr>
      <w:r>
        <w:rPr>
          <w:rFonts w:eastAsia="Times New Roman"/>
          <w:b/>
          <w:sz w:val="28"/>
          <w:szCs w:val="28"/>
        </w:rPr>
        <w:br/>
      </w:r>
      <w:r w:rsidR="00DE2324">
        <w:rPr>
          <w:rFonts w:eastAsia="Times New Roman"/>
          <w:b/>
          <w:sz w:val="28"/>
          <w:szCs w:val="28"/>
        </w:rPr>
        <w:t>Focus of Career Education</w:t>
      </w:r>
      <w:r>
        <w:rPr>
          <w:rFonts w:eastAsia="Times New Roman"/>
          <w:b/>
          <w:sz w:val="28"/>
          <w:szCs w:val="28"/>
        </w:rPr>
        <w:br/>
      </w:r>
    </w:p>
    <w:p w14:paraId="747C669D" w14:textId="0B6FFC11" w:rsidR="00416E1B" w:rsidRPr="00416E1B" w:rsidRDefault="00416E1B" w:rsidP="00F10315">
      <w:pPr>
        <w:rPr>
          <w:rFonts w:eastAsia="Times New Roman"/>
        </w:rPr>
      </w:pPr>
      <w:r w:rsidRPr="00416E1B">
        <w:rPr>
          <w:rFonts w:eastAsia="Times New Roman"/>
        </w:rPr>
        <w:t>Career Education is o</w:t>
      </w:r>
      <w:r w:rsidR="00BC2DD8" w:rsidRPr="00416E1B">
        <w:rPr>
          <w:rFonts w:eastAsia="Times New Roman"/>
        </w:rPr>
        <w:t>ne of 3 core values of the purpose of education from the BC School Act.</w:t>
      </w:r>
      <w:r w:rsidR="0028051B">
        <w:rPr>
          <w:rFonts w:eastAsia="Times New Roman"/>
        </w:rPr>
        <w:br/>
      </w:r>
    </w:p>
    <w:p w14:paraId="7B33CBAF" w14:textId="77777777" w:rsidR="00483546" w:rsidRDefault="00483546" w:rsidP="00483546">
      <w:pPr>
        <w:jc w:val="center"/>
        <w:rPr>
          <w:rFonts w:eastAsia="Times New Roman"/>
          <w:b/>
          <w:sz w:val="28"/>
          <w:szCs w:val="28"/>
        </w:rPr>
      </w:pPr>
      <w:r w:rsidRPr="00483546">
        <w:rPr>
          <w:rFonts w:eastAsia="Times New Roman"/>
          <w:b/>
          <w:noProof/>
          <w:sz w:val="28"/>
          <w:szCs w:val="28"/>
          <w:shd w:val="clear" w:color="auto" w:fill="DEEAF6" w:themeFill="accent1" w:themeFillTint="33"/>
        </w:rPr>
        <w:drawing>
          <wp:inline distT="0" distB="0" distL="0" distR="0" wp14:anchorId="2A36D7A7" wp14:editId="6644B263">
            <wp:extent cx="5034338" cy="2578826"/>
            <wp:effectExtent l="203200" t="203200" r="198120" b="215265"/>
            <wp:docPr id="4" name="Picture 4" descr="/Users/12900/Desktop/Screen Shot 2016-12-08 at 1.49.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12900/Desktop/Screen Shot 2016-12-08 at 1.49.0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2942" cy="25986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D1A055E" w14:textId="77777777" w:rsidR="00B82268" w:rsidRDefault="00B82268" w:rsidP="00F10315">
      <w:pPr>
        <w:rPr>
          <w:rFonts w:eastAsia="Times New Roman"/>
          <w:b/>
          <w:sz w:val="28"/>
          <w:szCs w:val="28"/>
        </w:rPr>
      </w:pPr>
    </w:p>
    <w:p w14:paraId="299529A0" w14:textId="6225D1DE" w:rsidR="00F10315" w:rsidRPr="00C7503B" w:rsidRDefault="00F10315" w:rsidP="00F10315">
      <w:pPr>
        <w:rPr>
          <w:rFonts w:eastAsia="Times New Roman"/>
          <w:b/>
          <w:sz w:val="28"/>
          <w:szCs w:val="28"/>
        </w:rPr>
      </w:pPr>
      <w:r w:rsidRPr="00F10315">
        <w:rPr>
          <w:rFonts w:eastAsia="Times New Roman"/>
          <w:b/>
          <w:sz w:val="28"/>
          <w:szCs w:val="28"/>
        </w:rPr>
        <w:t>Rationale</w:t>
      </w:r>
      <w:r w:rsidR="00B82268">
        <w:rPr>
          <w:rFonts w:eastAsia="Times New Roman"/>
          <w:b/>
          <w:sz w:val="28"/>
          <w:szCs w:val="28"/>
        </w:rPr>
        <w:t xml:space="preserve"> for Career Education</w:t>
      </w:r>
      <w:r w:rsidR="0028051B">
        <w:rPr>
          <w:rFonts w:eastAsia="Times New Roman"/>
          <w:b/>
          <w:sz w:val="28"/>
          <w:szCs w:val="28"/>
        </w:rPr>
        <w:br/>
      </w:r>
    </w:p>
    <w:p w14:paraId="5A6A9B71" w14:textId="3763C07B" w:rsidR="00F10315" w:rsidRDefault="00F10315" w:rsidP="00F10315">
      <w:pPr>
        <w:rPr>
          <w:rFonts w:eastAsia="Times New Roman"/>
        </w:rPr>
      </w:pPr>
      <w:r w:rsidRPr="00F10315">
        <w:rPr>
          <w:rFonts w:eastAsia="Times New Roman"/>
        </w:rPr>
        <w:t>The Career Education curriculum supports students in the process of becoming successful, educated citizens by providing them with opportunities</w:t>
      </w:r>
      <w:r w:rsidR="00416E1B">
        <w:rPr>
          <w:rFonts w:eastAsia="Times New Roman"/>
        </w:rPr>
        <w:t xml:space="preserve"> to explore a variety of work and career pathways</w:t>
      </w:r>
      <w:r w:rsidRPr="00F10315">
        <w:rPr>
          <w:rFonts w:eastAsia="Times New Roman"/>
        </w:rPr>
        <w:t xml:space="preserve"> and options for their future. Career Education helps students to discover a bridge between classroom learning and workplace and post-secondary realities, and is intended to make learning meaningful and relevant.</w:t>
      </w:r>
    </w:p>
    <w:p w14:paraId="3A247D94" w14:textId="77777777" w:rsidR="005C0839" w:rsidRDefault="005C0839" w:rsidP="00F10315">
      <w:pPr>
        <w:rPr>
          <w:rFonts w:eastAsia="Times New Roman"/>
        </w:rPr>
      </w:pPr>
    </w:p>
    <w:p w14:paraId="055ACA86" w14:textId="47E1D200" w:rsidR="005C0839" w:rsidRDefault="005C0839" w:rsidP="005C0839">
      <w:pPr>
        <w:rPr>
          <w:rFonts w:eastAsia="Times New Roman"/>
        </w:rPr>
      </w:pPr>
      <w:r>
        <w:rPr>
          <w:rFonts w:eastAsia="Times New Roman"/>
        </w:rPr>
        <w:t>Further, the Career Education curriculum provides students with the opportunity to make connections between what they learn in school and the local and global community. The curriculum encourages students to actively pursue new relationships or build on existing relationships with their community. Mentorship, volunteerism, and community and global responsibility form an integral part of the curriculum. Students are encouraged to reflect on their experiences to gain an awareness and understanding of the role they play as individuals in supporting and strengthening their communities.</w:t>
      </w:r>
    </w:p>
    <w:p w14:paraId="24F27AB9" w14:textId="77777777" w:rsidR="005C0839" w:rsidRPr="00F10315" w:rsidRDefault="005C0839" w:rsidP="00F10315">
      <w:pPr>
        <w:rPr>
          <w:rFonts w:eastAsia="Times New Roman"/>
        </w:rPr>
      </w:pPr>
    </w:p>
    <w:p w14:paraId="0F3F99A8" w14:textId="5FF12C9B" w:rsidR="005C0839" w:rsidRPr="005C0839" w:rsidRDefault="00F10315" w:rsidP="005C0839">
      <w:pPr>
        <w:rPr>
          <w:rFonts w:eastAsia="Times New Roman"/>
        </w:rPr>
      </w:pPr>
      <w:r w:rsidRPr="00F10315">
        <w:rPr>
          <w:rFonts w:eastAsia="Times New Roman"/>
        </w:rPr>
        <w:lastRenderedPageBreak/>
        <w:t> </w:t>
      </w:r>
      <w:r w:rsidR="005C0839">
        <w:rPr>
          <w:rFonts w:eastAsia="Times New Roman"/>
          <w:b/>
          <w:sz w:val="28"/>
          <w:szCs w:val="28"/>
        </w:rPr>
        <w:t xml:space="preserve">The Goals of Career Education </w:t>
      </w:r>
      <w:r w:rsidR="0028051B">
        <w:rPr>
          <w:rFonts w:eastAsia="Times New Roman"/>
          <w:b/>
          <w:sz w:val="28"/>
          <w:szCs w:val="28"/>
        </w:rPr>
        <w:br/>
      </w:r>
    </w:p>
    <w:p w14:paraId="15F66CE5" w14:textId="77777777" w:rsidR="005C0839" w:rsidRDefault="005C0839" w:rsidP="005C0839">
      <w:pPr>
        <w:rPr>
          <w:rFonts w:eastAsia="Times New Roman"/>
        </w:rPr>
      </w:pPr>
      <w:r>
        <w:rPr>
          <w:rFonts w:eastAsia="Times New Roman"/>
        </w:rPr>
        <w:t>The Career Education curriculum contributes to students’ development as educated citizens through the achievement of the following goals. Students are expected to</w:t>
      </w:r>
    </w:p>
    <w:p w14:paraId="29BC3CC6"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develop awareness of their individual skills, interests, values, and passions, and connect them to career goals</w:t>
      </w:r>
    </w:p>
    <w:p w14:paraId="35743885"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work and communicate effectively with others, valuing diversity of people and cultures, ideas, and opportunities</w:t>
      </w:r>
    </w:p>
    <w:p w14:paraId="46A90FD2"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understand the role of learning in supporting their career goals and be prepared to continue learning and developing new interests, knowledge, and skills throughout their lives</w:t>
      </w:r>
    </w:p>
    <w:p w14:paraId="5ED0CC65"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recognize the need to be adaptable, resilient, and flexible in order to meet the changing demands of the work environment</w:t>
      </w:r>
    </w:p>
    <w:p w14:paraId="0B3E281E"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recognize the necessity of safety standards in the workplace</w:t>
      </w:r>
    </w:p>
    <w:p w14:paraId="6A95D02D"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understand the value and importance of career development to individual lives, communities, society, and the global economy</w:t>
      </w:r>
    </w:p>
    <w:p w14:paraId="106040EB"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identify and research education and career pathways, and explore a range of career experiences, including volunteering and non-traditional approaches to work</w:t>
      </w:r>
    </w:p>
    <w:p w14:paraId="57A7206E"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effectively use goal-setting and decision-making strategies to develop, manage, and adjust their educational and career plans</w:t>
      </w:r>
    </w:p>
    <w:p w14:paraId="1D435DFE" w14:textId="529A050C" w:rsidR="00416E1B" w:rsidRDefault="00416E1B" w:rsidP="00416E1B">
      <w:pPr>
        <w:rPr>
          <w:rFonts w:eastAsia="Times New Roman"/>
          <w:b/>
          <w:sz w:val="28"/>
          <w:szCs w:val="28"/>
        </w:rPr>
      </w:pPr>
      <w:r>
        <w:rPr>
          <w:rFonts w:eastAsia="Times New Roman"/>
          <w:b/>
          <w:sz w:val="28"/>
          <w:szCs w:val="28"/>
        </w:rPr>
        <w:t>The Career Development Process</w:t>
      </w:r>
    </w:p>
    <w:p w14:paraId="2155C379" w14:textId="7238BC2A" w:rsidR="00C7503B" w:rsidRPr="00F10315" w:rsidRDefault="00C7503B" w:rsidP="00C7503B">
      <w:pPr>
        <w:jc w:val="center"/>
        <w:rPr>
          <w:rFonts w:eastAsia="Times New Roman"/>
          <w:b/>
          <w:sz w:val="28"/>
          <w:szCs w:val="28"/>
        </w:rPr>
      </w:pPr>
      <w:r>
        <w:rPr>
          <w:b/>
          <w:noProof/>
        </w:rPr>
        <w:drawing>
          <wp:inline distT="0" distB="0" distL="0" distR="0" wp14:anchorId="059794D7" wp14:editId="09203B67">
            <wp:extent cx="2451735" cy="1681191"/>
            <wp:effectExtent l="203200" t="203200" r="215265" b="198755"/>
            <wp:docPr id="1" name="Picture 1" descr="/Users/12900/Desktop/Screen Shot 2016-12-08 at 2.21.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12900/Desktop/Screen Shot 2016-12-08 at 2.21.08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4504" cy="1696804"/>
                    </a:xfrm>
                    <a:prstGeom prst="rect">
                      <a:avLst/>
                    </a:prstGeom>
                    <a:ln>
                      <a:noFill/>
                    </a:ln>
                    <a:effectLst>
                      <a:outerShdw blurRad="190500" algn="tl" rotWithShape="0">
                        <a:srgbClr val="000000">
                          <a:alpha val="70000"/>
                        </a:srgbClr>
                      </a:outerShdw>
                    </a:effectLst>
                  </pic:spPr>
                </pic:pic>
              </a:graphicData>
            </a:graphic>
          </wp:inline>
        </w:drawing>
      </w:r>
    </w:p>
    <w:p w14:paraId="224DC9CC" w14:textId="77777777" w:rsidR="00416E1B" w:rsidRDefault="00416E1B" w:rsidP="00F10315">
      <w:pPr>
        <w:rPr>
          <w:rFonts w:eastAsia="Times New Roman"/>
        </w:rPr>
      </w:pPr>
    </w:p>
    <w:p w14:paraId="70B539F7" w14:textId="41E11641" w:rsidR="00F10315" w:rsidRPr="00F10315" w:rsidRDefault="00F10315" w:rsidP="00F10315">
      <w:pPr>
        <w:rPr>
          <w:rFonts w:eastAsia="Times New Roman"/>
        </w:rPr>
      </w:pPr>
      <w:r w:rsidRPr="00F10315">
        <w:rPr>
          <w:rFonts w:eastAsia="Times New Roman"/>
        </w:rPr>
        <w:t>Career Education is a process that recognizes three major phases of career development—Foundati</w:t>
      </w:r>
      <w:r w:rsidR="00416E1B">
        <w:rPr>
          <w:rFonts w:eastAsia="Times New Roman"/>
        </w:rPr>
        <w:t xml:space="preserve">on &amp; </w:t>
      </w:r>
      <w:r w:rsidRPr="00F10315">
        <w:rPr>
          <w:rFonts w:eastAsia="Times New Roman"/>
        </w:rPr>
        <w:t xml:space="preserve">Awareness, </w:t>
      </w:r>
      <w:r w:rsidR="00416E1B">
        <w:rPr>
          <w:rFonts w:eastAsia="Times New Roman"/>
        </w:rPr>
        <w:t xml:space="preserve">Exploration, and Experience &amp; </w:t>
      </w:r>
      <w:r w:rsidRPr="00F10315">
        <w:rPr>
          <w:rFonts w:eastAsia="Times New Roman"/>
        </w:rPr>
        <w:t>Application. Students will transition through each phase based on their personal development and community context</w:t>
      </w:r>
      <w:r w:rsidR="00416E1B">
        <w:rPr>
          <w:rFonts w:eastAsia="Times New Roman"/>
        </w:rPr>
        <w:t>s/needs</w:t>
      </w:r>
      <w:r w:rsidRPr="00F10315">
        <w:rPr>
          <w:rFonts w:eastAsia="Times New Roman"/>
        </w:rPr>
        <w:t>.</w:t>
      </w:r>
    </w:p>
    <w:p w14:paraId="737D9C9B" w14:textId="77777777" w:rsidR="005E1577" w:rsidRDefault="005E1577"/>
    <w:p w14:paraId="34EDEB75" w14:textId="1F61A18C" w:rsidR="00F10315" w:rsidRPr="00F10315" w:rsidRDefault="00F10315" w:rsidP="00F10315">
      <w:pPr>
        <w:rPr>
          <w:rFonts w:eastAsia="Times New Roman"/>
        </w:rPr>
      </w:pPr>
      <w:r w:rsidRPr="00F10315">
        <w:rPr>
          <w:rFonts w:eastAsia="Times New Roman"/>
        </w:rPr>
        <w:t xml:space="preserve">As students move through Grades 10–12, they further refine their understanding of the links between personal development and their </w:t>
      </w:r>
      <w:r w:rsidR="00416E1B">
        <w:rPr>
          <w:rFonts w:eastAsia="Times New Roman"/>
        </w:rPr>
        <w:t>work/</w:t>
      </w:r>
      <w:r w:rsidRPr="00F10315">
        <w:rPr>
          <w:rFonts w:eastAsia="Times New Roman"/>
        </w:rPr>
        <w:t xml:space="preserve">career decisions. They </w:t>
      </w:r>
      <w:r w:rsidR="00416E1B">
        <w:rPr>
          <w:rFonts w:eastAsia="Times New Roman"/>
        </w:rPr>
        <w:t xml:space="preserve">will </w:t>
      </w:r>
      <w:r w:rsidRPr="00F10315">
        <w:rPr>
          <w:rFonts w:eastAsia="Times New Roman"/>
        </w:rPr>
        <w:t>consider regional and global trends to reflect on career possibilities, refine their understanding of safety requirements associated with occupational areas and related technologies, and further develop and refine their understanding of career possibilities through planning, practice, and application of competencies and knowledge. </w:t>
      </w:r>
    </w:p>
    <w:p w14:paraId="266EB8CE" w14:textId="77777777" w:rsidR="00F10315" w:rsidRPr="00F10315" w:rsidRDefault="00F10315" w:rsidP="00F10315">
      <w:pPr>
        <w:rPr>
          <w:rFonts w:eastAsia="Times New Roman"/>
        </w:rPr>
      </w:pPr>
      <w:r w:rsidRPr="00F10315">
        <w:rPr>
          <w:rFonts w:eastAsia="Times New Roman"/>
        </w:rPr>
        <w:lastRenderedPageBreak/>
        <w:t> </w:t>
      </w:r>
    </w:p>
    <w:p w14:paraId="7856A891" w14:textId="424912EC" w:rsidR="005C0839" w:rsidRDefault="00F10315" w:rsidP="00F10315">
      <w:pPr>
        <w:rPr>
          <w:rFonts w:eastAsia="Times New Roman"/>
        </w:rPr>
      </w:pPr>
      <w:r w:rsidRPr="00F10315">
        <w:rPr>
          <w:rFonts w:eastAsia="Times New Roman"/>
        </w:rPr>
        <w:t xml:space="preserve">Students may explore and experience various career options before they discover the most appropriate and meaningful direction for them. For some students, a successful transition will involve a direct path to further education, while for others it will involve a direct path to the world of work. During these years, students will develop </w:t>
      </w:r>
      <w:r w:rsidR="00416E1B">
        <w:rPr>
          <w:rFonts w:eastAsia="Times New Roman"/>
        </w:rPr>
        <w:t>a very personalized</w:t>
      </w:r>
      <w:r w:rsidRPr="00F10315">
        <w:rPr>
          <w:rFonts w:eastAsia="Times New Roman"/>
        </w:rPr>
        <w:t xml:space="preserve"> transition plans, which may include workplace experience and a</w:t>
      </w:r>
      <w:r w:rsidR="00416E1B">
        <w:rPr>
          <w:rFonts w:eastAsia="Times New Roman"/>
        </w:rPr>
        <w:t>ll graduates will complete and present a</w:t>
      </w:r>
      <w:r w:rsidRPr="00F10315">
        <w:rPr>
          <w:rFonts w:eastAsia="Times New Roman"/>
        </w:rPr>
        <w:t xml:space="preserve"> capstone project. </w:t>
      </w:r>
      <w:r w:rsidR="0028051B">
        <w:rPr>
          <w:rFonts w:eastAsia="Times New Roman"/>
        </w:rPr>
        <w:br/>
      </w:r>
    </w:p>
    <w:p w14:paraId="0A1DB6A9" w14:textId="0867AEB2" w:rsidR="00416E1B" w:rsidRPr="00F10315" w:rsidRDefault="00416E1B" w:rsidP="00416E1B">
      <w:pPr>
        <w:rPr>
          <w:rFonts w:eastAsia="Times New Roman"/>
          <w:b/>
          <w:sz w:val="28"/>
          <w:szCs w:val="28"/>
        </w:rPr>
      </w:pPr>
      <w:r>
        <w:rPr>
          <w:rFonts w:eastAsia="Times New Roman"/>
          <w:b/>
          <w:sz w:val="28"/>
          <w:szCs w:val="28"/>
        </w:rPr>
        <w:t>Career Education Courses: Starts earlier!</w:t>
      </w:r>
      <w:r w:rsidR="0028051B">
        <w:rPr>
          <w:rFonts w:eastAsia="Times New Roman"/>
          <w:b/>
          <w:sz w:val="28"/>
          <w:szCs w:val="28"/>
        </w:rPr>
        <w:br/>
      </w:r>
    </w:p>
    <w:p w14:paraId="4B8665D2" w14:textId="77777777" w:rsidR="00416E1B" w:rsidRDefault="00416E1B" w:rsidP="00416E1B">
      <w:r>
        <w:t xml:space="preserve">2 new key points: </w:t>
      </w:r>
    </w:p>
    <w:p w14:paraId="7DFD14E2" w14:textId="0AE29806" w:rsidR="00416E1B" w:rsidRDefault="00416E1B" w:rsidP="00416E1B">
      <w:pPr>
        <w:pStyle w:val="ListParagraph"/>
        <w:numPr>
          <w:ilvl w:val="0"/>
          <w:numId w:val="17"/>
        </w:numPr>
      </w:pPr>
      <w:r>
        <w:t xml:space="preserve">Career Education is now </w:t>
      </w:r>
      <w:r w:rsidR="005C0839">
        <w:t>a K-12 curriculum for all 12 years of a student’s educational process!</w:t>
      </w:r>
    </w:p>
    <w:p w14:paraId="31EECB70" w14:textId="77777777" w:rsidR="005C0839" w:rsidRDefault="00416E1B" w:rsidP="00416E1B">
      <w:pPr>
        <w:pStyle w:val="ListParagraph"/>
        <w:numPr>
          <w:ilvl w:val="0"/>
          <w:numId w:val="17"/>
        </w:numPr>
      </w:pPr>
      <w:r>
        <w:t>The Career Curriculum K-9 is meant to be embedded where every teacher is a career educator.</w:t>
      </w:r>
    </w:p>
    <w:p w14:paraId="71171C02" w14:textId="61A7726E" w:rsidR="00416E1B" w:rsidRDefault="005C0839" w:rsidP="00416E1B">
      <w:pPr>
        <w:pStyle w:val="ListParagraph"/>
        <w:numPr>
          <w:ilvl w:val="0"/>
          <w:numId w:val="17"/>
        </w:numPr>
      </w:pPr>
      <w:r>
        <w:t>The Career 10-12 Courses are specialized in class courses which are mandatory for graduation in BC.</w:t>
      </w:r>
      <w:r w:rsidR="00416E1B">
        <w:t xml:space="preserve"> </w:t>
      </w:r>
    </w:p>
    <w:p w14:paraId="30F52745" w14:textId="77777777" w:rsidR="00416E1B" w:rsidRDefault="00416E1B" w:rsidP="00416E1B">
      <w:pPr>
        <w:rPr>
          <w:rFonts w:eastAsia="Times New Roman"/>
        </w:rPr>
      </w:pPr>
    </w:p>
    <w:p w14:paraId="47F04C8C" w14:textId="2873BC4E" w:rsidR="00416E1B" w:rsidRPr="00F10315" w:rsidRDefault="00416E1B" w:rsidP="00416E1B">
      <w:pPr>
        <w:rPr>
          <w:rFonts w:eastAsia="Times New Roman"/>
        </w:rPr>
      </w:pPr>
      <w:r w:rsidRPr="00F10315">
        <w:rPr>
          <w:rFonts w:eastAsia="Times New Roman"/>
        </w:rPr>
        <w:t xml:space="preserve">Career Education K–12 is a redesigned provincial curriculum that focuses solely on the competencies and content required for career development. In the past, Career Education was part of the Health and Career Education </w:t>
      </w:r>
      <w:r>
        <w:rPr>
          <w:rFonts w:eastAsia="Times New Roman"/>
        </w:rPr>
        <w:t xml:space="preserve">Program: </w:t>
      </w:r>
      <w:r w:rsidRPr="00F10315">
        <w:rPr>
          <w:rFonts w:eastAsia="Times New Roman"/>
        </w:rPr>
        <w:t xml:space="preserve">(HACE) K–9, Planning 10, and Graduation Transitions </w:t>
      </w:r>
      <w:r>
        <w:rPr>
          <w:rFonts w:eastAsia="Times New Roman"/>
        </w:rPr>
        <w:t>12</w:t>
      </w:r>
      <w:r w:rsidRPr="00F10315">
        <w:rPr>
          <w:rFonts w:eastAsia="Times New Roman"/>
        </w:rPr>
        <w:t xml:space="preserve">. The review of all curricular areas has resulted in the health curriculum being combined with physical education to create a new, holistic Physical and Health Education curriculum. The </w:t>
      </w:r>
      <w:r>
        <w:rPr>
          <w:rFonts w:eastAsia="Times New Roman"/>
        </w:rPr>
        <w:t>new Caree</w:t>
      </w:r>
      <w:r w:rsidR="005C0839">
        <w:rPr>
          <w:rFonts w:eastAsia="Times New Roman"/>
        </w:rPr>
        <w:t>r Curriculum is now K-12. K-9</w:t>
      </w:r>
      <w:r>
        <w:rPr>
          <w:rFonts w:eastAsia="Times New Roman"/>
        </w:rPr>
        <w:t xml:space="preserve"> content is embedded in regular classroom learning but is reported separately and courses are in place for Career Life Education 10, Career Life Connections 11 and the Capstone requirement in grade 12.</w:t>
      </w:r>
    </w:p>
    <w:p w14:paraId="3FF7478E" w14:textId="77777777" w:rsidR="00C920D9" w:rsidRPr="00C920D9" w:rsidRDefault="00C920D9" w:rsidP="00C920D9"/>
    <w:p w14:paraId="0C80DAE5" w14:textId="1ABCF505" w:rsidR="00C920D9" w:rsidRDefault="005C0839" w:rsidP="00C920D9">
      <w:pPr>
        <w:rPr>
          <w:rFonts w:eastAsia="Times New Roman"/>
        </w:rPr>
      </w:pPr>
      <w:r>
        <w:rPr>
          <w:rFonts w:eastAsia="Times New Roman"/>
        </w:rPr>
        <w:t>In addition, t</w:t>
      </w:r>
      <w:r w:rsidR="00C920D9">
        <w:rPr>
          <w:rFonts w:eastAsia="Times New Roman"/>
        </w:rPr>
        <w:t>he new curriculum addresses the concern often expressed by students, educators, parents, employers, and post-secondary institutions that a student’s career development education needs to begin at a much earlier age.  Career development is an ongoing process that requires a variety of explorations and experiences both within and outside the sch</w:t>
      </w:r>
      <w:r>
        <w:rPr>
          <w:rFonts w:eastAsia="Times New Roman"/>
        </w:rPr>
        <w:t>ool environment; the result is a full career education curriculum from K-12.</w:t>
      </w:r>
    </w:p>
    <w:p w14:paraId="123662C2" w14:textId="4078E860" w:rsidR="005C0839" w:rsidRDefault="005C0839" w:rsidP="005C0839">
      <w:pPr>
        <w:rPr>
          <w:rFonts w:eastAsia="Times New Roman"/>
        </w:rPr>
      </w:pPr>
    </w:p>
    <w:p w14:paraId="48CDE454" w14:textId="0CA596AB" w:rsidR="00F10315" w:rsidRPr="00E52D39" w:rsidRDefault="00B82268" w:rsidP="00F10315">
      <w:pPr>
        <w:rPr>
          <w:rFonts w:eastAsia="Times New Roman"/>
        </w:rPr>
      </w:pPr>
      <w:r w:rsidRPr="0057558D">
        <w:rPr>
          <w:rFonts w:eastAsia="Times New Roman"/>
          <w:b/>
          <w:sz w:val="28"/>
          <w:szCs w:val="28"/>
        </w:rPr>
        <w:t>C</w:t>
      </w:r>
      <w:r w:rsidR="00C920D9">
        <w:rPr>
          <w:rFonts w:eastAsia="Times New Roman"/>
          <w:b/>
          <w:sz w:val="28"/>
          <w:szCs w:val="28"/>
        </w:rPr>
        <w:t>areer C</w:t>
      </w:r>
      <w:r w:rsidRPr="0057558D">
        <w:rPr>
          <w:rFonts w:eastAsia="Times New Roman"/>
          <w:b/>
          <w:sz w:val="28"/>
          <w:szCs w:val="28"/>
        </w:rPr>
        <w:t xml:space="preserve">urriculum </w:t>
      </w:r>
      <w:r w:rsidR="005C0839">
        <w:rPr>
          <w:rFonts w:eastAsia="Times New Roman"/>
          <w:b/>
          <w:sz w:val="28"/>
          <w:szCs w:val="28"/>
        </w:rPr>
        <w:t>Courses</w:t>
      </w:r>
    </w:p>
    <w:p w14:paraId="4B775C5B" w14:textId="42098945" w:rsidR="005C0839" w:rsidRDefault="005C0839" w:rsidP="005C0839">
      <w:pPr>
        <w:pStyle w:val="ListParagraph"/>
        <w:numPr>
          <w:ilvl w:val="0"/>
          <w:numId w:val="11"/>
        </w:numPr>
        <w:shd w:val="clear" w:color="auto" w:fill="DEEAF6" w:themeFill="accent1" w:themeFillTint="33"/>
        <w:rPr>
          <w:b/>
        </w:rPr>
      </w:pPr>
      <w:r>
        <w:rPr>
          <w:b/>
        </w:rPr>
        <w:t xml:space="preserve">Career Education K-7 (embedded </w:t>
      </w:r>
      <w:proofErr w:type="gramStart"/>
      <w:r>
        <w:rPr>
          <w:b/>
        </w:rPr>
        <w:t>content)*</w:t>
      </w:r>
      <w:proofErr w:type="gramEnd"/>
    </w:p>
    <w:p w14:paraId="1DBD3333" w14:textId="02E3F5AF" w:rsidR="0057558D" w:rsidRPr="0057558D" w:rsidRDefault="0057558D" w:rsidP="005C0839">
      <w:pPr>
        <w:pStyle w:val="ListParagraph"/>
        <w:numPr>
          <w:ilvl w:val="0"/>
          <w:numId w:val="11"/>
        </w:numPr>
        <w:shd w:val="clear" w:color="auto" w:fill="DEEAF6" w:themeFill="accent1" w:themeFillTint="33"/>
        <w:rPr>
          <w:b/>
        </w:rPr>
      </w:pPr>
      <w:r w:rsidRPr="0057558D">
        <w:rPr>
          <w:b/>
        </w:rPr>
        <w:t>Career Education 8 (</w:t>
      </w:r>
      <w:r w:rsidR="0056112F">
        <w:rPr>
          <w:b/>
        </w:rPr>
        <w:t xml:space="preserve">course or </w:t>
      </w:r>
      <w:r w:rsidRPr="0057558D">
        <w:rPr>
          <w:b/>
        </w:rPr>
        <w:t xml:space="preserve">embedded </w:t>
      </w:r>
      <w:proofErr w:type="gramStart"/>
      <w:r w:rsidRPr="0057558D">
        <w:rPr>
          <w:b/>
        </w:rPr>
        <w:t>content)</w:t>
      </w:r>
      <w:r w:rsidR="005C0839">
        <w:rPr>
          <w:b/>
        </w:rPr>
        <w:t>*</w:t>
      </w:r>
      <w:proofErr w:type="gramEnd"/>
    </w:p>
    <w:p w14:paraId="7E61E658" w14:textId="7E54F756" w:rsidR="0057558D" w:rsidRPr="0057558D" w:rsidRDefault="0057558D" w:rsidP="005C0839">
      <w:pPr>
        <w:pStyle w:val="ListParagraph"/>
        <w:numPr>
          <w:ilvl w:val="0"/>
          <w:numId w:val="11"/>
        </w:numPr>
        <w:shd w:val="clear" w:color="auto" w:fill="DEEAF6" w:themeFill="accent1" w:themeFillTint="33"/>
        <w:rPr>
          <w:b/>
        </w:rPr>
      </w:pPr>
      <w:r w:rsidRPr="0057558D">
        <w:rPr>
          <w:b/>
        </w:rPr>
        <w:t>Career Education 9 (</w:t>
      </w:r>
      <w:r w:rsidR="0056112F">
        <w:rPr>
          <w:b/>
        </w:rPr>
        <w:t xml:space="preserve">course or </w:t>
      </w:r>
      <w:r w:rsidRPr="0057558D">
        <w:rPr>
          <w:b/>
        </w:rPr>
        <w:t xml:space="preserve">embedded </w:t>
      </w:r>
      <w:proofErr w:type="gramStart"/>
      <w:r w:rsidRPr="0057558D">
        <w:rPr>
          <w:b/>
        </w:rPr>
        <w:t>content)</w:t>
      </w:r>
      <w:r w:rsidR="005C0839">
        <w:rPr>
          <w:b/>
        </w:rPr>
        <w:t>*</w:t>
      </w:r>
      <w:proofErr w:type="gramEnd"/>
    </w:p>
    <w:p w14:paraId="0CCEAE5D" w14:textId="14F33B2B" w:rsidR="00F10315" w:rsidRPr="0057558D" w:rsidRDefault="00F10315" w:rsidP="005C0839">
      <w:pPr>
        <w:pStyle w:val="ListParagraph"/>
        <w:numPr>
          <w:ilvl w:val="0"/>
          <w:numId w:val="11"/>
        </w:numPr>
        <w:shd w:val="clear" w:color="auto" w:fill="DEEAF6" w:themeFill="accent1" w:themeFillTint="33"/>
        <w:rPr>
          <w:b/>
        </w:rPr>
      </w:pPr>
      <w:r w:rsidRPr="0057558D">
        <w:rPr>
          <w:b/>
        </w:rPr>
        <w:t xml:space="preserve">Career Life Education (CLE) </w:t>
      </w:r>
      <w:r w:rsidR="00C920D9">
        <w:rPr>
          <w:b/>
        </w:rPr>
        <w:t>10/11</w:t>
      </w:r>
      <w:r w:rsidRPr="0057558D">
        <w:rPr>
          <w:b/>
        </w:rPr>
        <w:t xml:space="preserve"> (replaces Planning 10)</w:t>
      </w:r>
      <w:r w:rsidR="005C0839">
        <w:rPr>
          <w:b/>
        </w:rPr>
        <w:t xml:space="preserve"> + </w:t>
      </w:r>
      <w:r w:rsidR="005C0839" w:rsidRPr="005C0839">
        <w:rPr>
          <w:b/>
        </w:rPr>
        <w:t>Career Education conversations should be happening in every content area.</w:t>
      </w:r>
    </w:p>
    <w:p w14:paraId="7003EAF1" w14:textId="53FCD564" w:rsidR="0057558D" w:rsidRPr="0057558D" w:rsidRDefault="0057558D" w:rsidP="005C0839">
      <w:pPr>
        <w:pStyle w:val="ListParagraph"/>
        <w:numPr>
          <w:ilvl w:val="0"/>
          <w:numId w:val="11"/>
        </w:numPr>
        <w:shd w:val="clear" w:color="auto" w:fill="DEEAF6" w:themeFill="accent1" w:themeFillTint="33"/>
        <w:rPr>
          <w:b/>
        </w:rPr>
      </w:pPr>
      <w:r w:rsidRPr="0057558D">
        <w:rPr>
          <w:b/>
        </w:rPr>
        <w:t xml:space="preserve">Career Life Connections (CLC) </w:t>
      </w:r>
      <w:r w:rsidR="00C920D9">
        <w:rPr>
          <w:b/>
        </w:rPr>
        <w:t xml:space="preserve">11/12 </w:t>
      </w:r>
      <w:r w:rsidRPr="0057558D">
        <w:rPr>
          <w:b/>
        </w:rPr>
        <w:t>(replaces Grad Transitions 11/12)</w:t>
      </w:r>
      <w:r w:rsidR="005C0839">
        <w:rPr>
          <w:b/>
        </w:rPr>
        <w:t xml:space="preserve"> + </w:t>
      </w:r>
      <w:r w:rsidR="005C0839" w:rsidRPr="005C0839">
        <w:rPr>
          <w:b/>
        </w:rPr>
        <w:t>Career Education conversations should be happening in every content area.</w:t>
      </w:r>
    </w:p>
    <w:p w14:paraId="6159127D" w14:textId="1DB50768" w:rsidR="0057558D" w:rsidRDefault="0057558D" w:rsidP="005C0839">
      <w:pPr>
        <w:pStyle w:val="ListParagraph"/>
        <w:numPr>
          <w:ilvl w:val="0"/>
          <w:numId w:val="11"/>
        </w:numPr>
        <w:shd w:val="clear" w:color="auto" w:fill="DEEAF6" w:themeFill="accent1" w:themeFillTint="33"/>
        <w:rPr>
          <w:b/>
        </w:rPr>
      </w:pPr>
      <w:r w:rsidRPr="0057558D">
        <w:rPr>
          <w:b/>
        </w:rPr>
        <w:t>Capstone 12</w:t>
      </w:r>
      <w:r w:rsidR="005C0839">
        <w:rPr>
          <w:b/>
        </w:rPr>
        <w:t xml:space="preserve"> + </w:t>
      </w:r>
      <w:r w:rsidR="005C0839" w:rsidRPr="005C0839">
        <w:rPr>
          <w:b/>
        </w:rPr>
        <w:t>Career Education conversations should be happening in every content area.</w:t>
      </w:r>
    </w:p>
    <w:p w14:paraId="7AEC7501" w14:textId="77777777" w:rsidR="005C0839" w:rsidRDefault="005C0839" w:rsidP="005C0839">
      <w:pPr>
        <w:ind w:left="360"/>
        <w:rPr>
          <w:b/>
        </w:rPr>
      </w:pPr>
    </w:p>
    <w:p w14:paraId="40D64F2C" w14:textId="79777BB8" w:rsidR="00C7503B" w:rsidRPr="0028051B" w:rsidRDefault="005C0839" w:rsidP="0028051B">
      <w:pPr>
        <w:ind w:left="360"/>
        <w:rPr>
          <w:b/>
        </w:rPr>
      </w:pPr>
      <w:r>
        <w:rPr>
          <w:b/>
        </w:rPr>
        <w:t>*</w:t>
      </w:r>
      <w:r w:rsidR="0057558D" w:rsidRPr="005C0839">
        <w:rPr>
          <w:b/>
        </w:rPr>
        <w:t xml:space="preserve">Career Education </w:t>
      </w:r>
      <w:r w:rsidR="00C920D9" w:rsidRPr="005C0839">
        <w:rPr>
          <w:b/>
        </w:rPr>
        <w:t>conversations should be happening</w:t>
      </w:r>
      <w:r w:rsidR="00E52D39" w:rsidRPr="005C0839">
        <w:rPr>
          <w:b/>
        </w:rPr>
        <w:t xml:space="preserve"> in every</w:t>
      </w:r>
      <w:r w:rsidR="0057558D" w:rsidRPr="005C0839">
        <w:rPr>
          <w:b/>
        </w:rPr>
        <w:t xml:space="preserve"> content</w:t>
      </w:r>
      <w:r w:rsidR="00E52D39" w:rsidRPr="005C0839">
        <w:rPr>
          <w:b/>
        </w:rPr>
        <w:t xml:space="preserve"> area</w:t>
      </w:r>
      <w:r w:rsidR="0057558D" w:rsidRPr="005C0839">
        <w:rPr>
          <w:b/>
        </w:rPr>
        <w:t xml:space="preserve">. </w:t>
      </w:r>
    </w:p>
    <w:p w14:paraId="57E19A5B" w14:textId="77777777" w:rsidR="0028480B" w:rsidRPr="00C7503B" w:rsidRDefault="0028480B" w:rsidP="00C7503B">
      <w:pPr>
        <w:rPr>
          <w:rFonts w:eastAsia="Times New Roman"/>
          <w:b/>
          <w:u w:val="single"/>
        </w:rPr>
      </w:pPr>
      <w:r w:rsidRPr="00C7503B">
        <w:rPr>
          <w:rFonts w:eastAsia="Times New Roman"/>
          <w:b/>
          <w:u w:val="single"/>
        </w:rPr>
        <w:lastRenderedPageBreak/>
        <w:t>Career Education 8</w:t>
      </w:r>
    </w:p>
    <w:p w14:paraId="04EB82FB" w14:textId="77777777" w:rsidR="00C920D9" w:rsidRDefault="00C920D9" w:rsidP="006D0BA1">
      <w:pPr>
        <w:rPr>
          <w:rFonts w:eastAsia="Times New Roman"/>
        </w:rPr>
      </w:pPr>
    </w:p>
    <w:p w14:paraId="5A0C9C91" w14:textId="77777777" w:rsidR="006D0BA1" w:rsidRPr="006D0BA1" w:rsidRDefault="006D0BA1" w:rsidP="006D0BA1">
      <w:pPr>
        <w:rPr>
          <w:rFonts w:eastAsia="Times New Roman"/>
        </w:rPr>
      </w:pPr>
      <w:r w:rsidRPr="006D0BA1">
        <w:rPr>
          <w:rFonts w:eastAsia="Times New Roman"/>
        </w:rPr>
        <w:t>In Grades 6–9, students explore concepts such as identity, leadership, personal planning, and transferable skills. As students build on the foundation developed from their experiences in K–5, they begin to explore in greater depth their skills and passions, and begin to determine possible routes to their goals. </w:t>
      </w:r>
    </w:p>
    <w:p w14:paraId="30DF4829" w14:textId="77777777" w:rsidR="006D0BA1" w:rsidRDefault="006D0BA1" w:rsidP="00F10315">
      <w:pPr>
        <w:rPr>
          <w:rFonts w:eastAsia="Times New Roman"/>
          <w:b/>
        </w:rPr>
      </w:pPr>
    </w:p>
    <w:p w14:paraId="00E00C70" w14:textId="77777777" w:rsidR="006D0BA1" w:rsidRDefault="006D0BA1" w:rsidP="00F10315">
      <w:pPr>
        <w:rPr>
          <w:rFonts w:eastAsia="Times New Roman"/>
          <w:b/>
        </w:rPr>
      </w:pPr>
      <w:r>
        <w:rPr>
          <w:rFonts w:eastAsia="Times New Roman"/>
          <w:b/>
        </w:rPr>
        <w:t>Big ideas</w:t>
      </w:r>
      <w:r w:rsidR="00C920D9">
        <w:rPr>
          <w:rFonts w:eastAsia="Times New Roman"/>
          <w:b/>
        </w:rPr>
        <w:t>:</w:t>
      </w:r>
    </w:p>
    <w:p w14:paraId="2E49D95D" w14:textId="77777777" w:rsidR="006D0BA1" w:rsidRPr="006D0BA1" w:rsidRDefault="006D0BA1" w:rsidP="006D0BA1">
      <w:pPr>
        <w:pStyle w:val="ListParagraph"/>
        <w:numPr>
          <w:ilvl w:val="0"/>
          <w:numId w:val="14"/>
        </w:numPr>
        <w:rPr>
          <w:rFonts w:eastAsia="Times New Roman"/>
        </w:rPr>
      </w:pPr>
      <w:r w:rsidRPr="006D0BA1">
        <w:rPr>
          <w:rFonts w:eastAsia="Times New Roman"/>
        </w:rPr>
        <w:t>Reflecting on our preferences and skills helps us identify the steps we need to take to achieve our career goals.</w:t>
      </w:r>
    </w:p>
    <w:p w14:paraId="622492DC" w14:textId="77777777" w:rsidR="006D0BA1" w:rsidRPr="006D0BA1" w:rsidRDefault="006D0BA1" w:rsidP="006D0BA1">
      <w:pPr>
        <w:pStyle w:val="ListParagraph"/>
        <w:numPr>
          <w:ilvl w:val="0"/>
          <w:numId w:val="14"/>
        </w:numPr>
        <w:rPr>
          <w:rFonts w:eastAsia="Times New Roman"/>
        </w:rPr>
      </w:pPr>
      <w:r w:rsidRPr="006D0BA1">
        <w:rPr>
          <w:rFonts w:eastAsia="Times New Roman"/>
        </w:rPr>
        <w:t xml:space="preserve">The value of work in our lives, communities, and society can be viewed from diverse perspectives. </w:t>
      </w:r>
    </w:p>
    <w:p w14:paraId="3022F19B" w14:textId="77777777" w:rsidR="006D0BA1" w:rsidRPr="006D0BA1" w:rsidRDefault="006D0BA1" w:rsidP="006D0BA1">
      <w:pPr>
        <w:pStyle w:val="ListParagraph"/>
        <w:numPr>
          <w:ilvl w:val="0"/>
          <w:numId w:val="14"/>
        </w:numPr>
        <w:rPr>
          <w:rFonts w:eastAsia="Times New Roman"/>
        </w:rPr>
      </w:pPr>
      <w:r w:rsidRPr="006D0BA1">
        <w:rPr>
          <w:rFonts w:eastAsia="Times New Roman"/>
        </w:rPr>
        <w:t>Achieving our learning goals requires effort and perseverance.</w:t>
      </w:r>
    </w:p>
    <w:p w14:paraId="479B83DA" w14:textId="77777777" w:rsidR="006D0BA1" w:rsidRPr="006D0BA1" w:rsidRDefault="006D0BA1" w:rsidP="006D0BA1">
      <w:pPr>
        <w:pStyle w:val="ListParagraph"/>
        <w:numPr>
          <w:ilvl w:val="0"/>
          <w:numId w:val="14"/>
        </w:numPr>
        <w:rPr>
          <w:rFonts w:eastAsia="Times New Roman"/>
        </w:rPr>
      </w:pPr>
      <w:r w:rsidRPr="006D0BA1">
        <w:rPr>
          <w:rFonts w:eastAsia="Times New Roman"/>
        </w:rPr>
        <w:t xml:space="preserve">Adapting to economic and </w:t>
      </w:r>
      <w:proofErr w:type="spellStart"/>
      <w:r w:rsidRPr="006D0BA1">
        <w:rPr>
          <w:rFonts w:eastAsia="Times New Roman"/>
        </w:rPr>
        <w:t>labour</w:t>
      </w:r>
      <w:proofErr w:type="spellEnd"/>
      <w:r w:rsidRPr="006D0BA1">
        <w:rPr>
          <w:rFonts w:eastAsia="Times New Roman"/>
        </w:rPr>
        <w:t xml:space="preserve"> market changes requires flexibility. </w:t>
      </w:r>
    </w:p>
    <w:p w14:paraId="341E130B" w14:textId="77777777" w:rsidR="006D0BA1" w:rsidRPr="006D0BA1" w:rsidRDefault="006D0BA1" w:rsidP="006D0BA1">
      <w:pPr>
        <w:pStyle w:val="ListParagraph"/>
        <w:numPr>
          <w:ilvl w:val="0"/>
          <w:numId w:val="14"/>
        </w:numPr>
        <w:rPr>
          <w:rFonts w:eastAsia="Times New Roman"/>
        </w:rPr>
      </w:pPr>
      <w:r w:rsidRPr="006D0BA1">
        <w:rPr>
          <w:rFonts w:eastAsia="Times New Roman"/>
        </w:rPr>
        <w:t xml:space="preserve">Our career paths reflect the personal, community, and educational choices we make. </w:t>
      </w:r>
    </w:p>
    <w:p w14:paraId="00CD6677" w14:textId="77777777" w:rsidR="00C920D9" w:rsidRDefault="00C920D9" w:rsidP="00F10315">
      <w:pPr>
        <w:rPr>
          <w:rFonts w:eastAsia="Times New Roman"/>
          <w:b/>
        </w:rPr>
      </w:pPr>
    </w:p>
    <w:p w14:paraId="78A81A8E" w14:textId="77777777" w:rsidR="00C7503B" w:rsidRDefault="00C7503B" w:rsidP="00F10315">
      <w:pPr>
        <w:rPr>
          <w:rFonts w:eastAsia="Times New Roman"/>
          <w:b/>
        </w:rPr>
      </w:pPr>
    </w:p>
    <w:p w14:paraId="62E0920F" w14:textId="77777777" w:rsidR="0028480B" w:rsidRPr="00C7503B" w:rsidRDefault="0028480B" w:rsidP="00F10315">
      <w:pPr>
        <w:rPr>
          <w:rFonts w:eastAsia="Times New Roman"/>
          <w:b/>
          <w:u w:val="single"/>
        </w:rPr>
      </w:pPr>
      <w:r w:rsidRPr="00C7503B">
        <w:rPr>
          <w:rFonts w:eastAsia="Times New Roman"/>
          <w:b/>
          <w:u w:val="single"/>
        </w:rPr>
        <w:t>Career Education 9</w:t>
      </w:r>
    </w:p>
    <w:p w14:paraId="5C503772" w14:textId="77777777" w:rsidR="00C920D9" w:rsidRDefault="00C920D9" w:rsidP="006D0BA1">
      <w:pPr>
        <w:rPr>
          <w:rFonts w:eastAsia="Times New Roman"/>
        </w:rPr>
      </w:pPr>
    </w:p>
    <w:p w14:paraId="0C6BE83C" w14:textId="77777777" w:rsidR="006D0BA1" w:rsidRDefault="006D0BA1" w:rsidP="006D0BA1">
      <w:pPr>
        <w:rPr>
          <w:rFonts w:eastAsia="Times New Roman"/>
        </w:rPr>
      </w:pPr>
      <w:r w:rsidRPr="006D0BA1">
        <w:rPr>
          <w:rFonts w:eastAsia="Times New Roman"/>
        </w:rPr>
        <w:t>In Grades 6–9, students explore concepts such as identity, leadership, personal planning, and transferable skills. As students build on the foundation developed from their experiences in K–5, they begin to explore in greater depth their skills and passions, and begin to determine possible routes to their goals. </w:t>
      </w:r>
    </w:p>
    <w:p w14:paraId="22B8F4C7" w14:textId="77777777" w:rsidR="00C920D9" w:rsidRDefault="00C920D9" w:rsidP="006D0BA1">
      <w:pPr>
        <w:rPr>
          <w:rFonts w:eastAsia="Times New Roman"/>
          <w:b/>
        </w:rPr>
      </w:pPr>
    </w:p>
    <w:p w14:paraId="2C934BDD" w14:textId="77777777" w:rsidR="00C920D9" w:rsidRDefault="00C920D9" w:rsidP="006D0BA1">
      <w:pPr>
        <w:rPr>
          <w:rFonts w:eastAsia="Times New Roman"/>
        </w:rPr>
      </w:pPr>
      <w:r w:rsidRPr="00C920D9">
        <w:rPr>
          <w:rFonts w:eastAsia="Times New Roman"/>
          <w:b/>
        </w:rPr>
        <w:t>Big ideas</w:t>
      </w:r>
      <w:r>
        <w:rPr>
          <w:rFonts w:eastAsia="Times New Roman"/>
        </w:rPr>
        <w:t>:</w:t>
      </w:r>
    </w:p>
    <w:p w14:paraId="29D22166" w14:textId="77777777" w:rsidR="006D0BA1" w:rsidRPr="006D0BA1" w:rsidRDefault="006D0BA1" w:rsidP="006D0BA1">
      <w:pPr>
        <w:pStyle w:val="ListParagraph"/>
        <w:numPr>
          <w:ilvl w:val="0"/>
          <w:numId w:val="15"/>
        </w:numPr>
        <w:rPr>
          <w:rFonts w:eastAsia="Times New Roman"/>
        </w:rPr>
      </w:pPr>
      <w:r w:rsidRPr="006D0BA1">
        <w:rPr>
          <w:rFonts w:eastAsia="Times New Roman"/>
        </w:rPr>
        <w:t>Reflecting on our preferences and skills helps us identify the steps we need to take to achieve our career goals.</w:t>
      </w:r>
    </w:p>
    <w:p w14:paraId="7D57FDCC" w14:textId="77777777" w:rsidR="006D0BA1" w:rsidRPr="006D0BA1" w:rsidRDefault="006D0BA1" w:rsidP="006D0BA1">
      <w:pPr>
        <w:pStyle w:val="ListParagraph"/>
        <w:numPr>
          <w:ilvl w:val="0"/>
          <w:numId w:val="15"/>
        </w:numPr>
        <w:rPr>
          <w:rFonts w:eastAsia="Times New Roman"/>
        </w:rPr>
      </w:pPr>
      <w:r w:rsidRPr="006D0BA1">
        <w:rPr>
          <w:rFonts w:eastAsia="Times New Roman"/>
        </w:rPr>
        <w:t xml:space="preserve">The value of work in our lives, communities, and society can be viewed from diverse perspectives. </w:t>
      </w:r>
    </w:p>
    <w:p w14:paraId="33B080B5" w14:textId="77777777" w:rsidR="006D0BA1" w:rsidRPr="006D0BA1" w:rsidRDefault="006D0BA1" w:rsidP="006D0BA1">
      <w:pPr>
        <w:pStyle w:val="ListParagraph"/>
        <w:numPr>
          <w:ilvl w:val="0"/>
          <w:numId w:val="15"/>
        </w:numPr>
        <w:rPr>
          <w:rFonts w:eastAsia="Times New Roman"/>
        </w:rPr>
      </w:pPr>
      <w:r w:rsidRPr="006D0BA1">
        <w:rPr>
          <w:rFonts w:eastAsia="Times New Roman"/>
        </w:rPr>
        <w:t>Achieving our learning goals requires effort and perseverance.</w:t>
      </w:r>
    </w:p>
    <w:p w14:paraId="15467480" w14:textId="77777777" w:rsidR="006D0BA1" w:rsidRPr="006D0BA1" w:rsidRDefault="006D0BA1" w:rsidP="006D0BA1">
      <w:pPr>
        <w:pStyle w:val="ListParagraph"/>
        <w:numPr>
          <w:ilvl w:val="0"/>
          <w:numId w:val="15"/>
        </w:numPr>
        <w:rPr>
          <w:rFonts w:eastAsia="Times New Roman"/>
        </w:rPr>
      </w:pPr>
      <w:r w:rsidRPr="006D0BA1">
        <w:rPr>
          <w:rFonts w:eastAsia="Times New Roman"/>
        </w:rPr>
        <w:t xml:space="preserve">Adapting to economic and </w:t>
      </w:r>
      <w:proofErr w:type="spellStart"/>
      <w:r w:rsidRPr="006D0BA1">
        <w:rPr>
          <w:rFonts w:eastAsia="Times New Roman"/>
        </w:rPr>
        <w:t>labour</w:t>
      </w:r>
      <w:proofErr w:type="spellEnd"/>
      <w:r w:rsidRPr="006D0BA1">
        <w:rPr>
          <w:rFonts w:eastAsia="Times New Roman"/>
        </w:rPr>
        <w:t xml:space="preserve"> market changes requires flexibility. </w:t>
      </w:r>
    </w:p>
    <w:p w14:paraId="4AF016AF" w14:textId="77777777" w:rsidR="006D0BA1" w:rsidRPr="006D0BA1" w:rsidRDefault="006D0BA1" w:rsidP="006D0BA1">
      <w:pPr>
        <w:pStyle w:val="ListParagraph"/>
        <w:numPr>
          <w:ilvl w:val="0"/>
          <w:numId w:val="15"/>
        </w:numPr>
        <w:rPr>
          <w:rFonts w:eastAsia="Times New Roman"/>
        </w:rPr>
      </w:pPr>
      <w:r w:rsidRPr="006D0BA1">
        <w:rPr>
          <w:rFonts w:eastAsia="Times New Roman"/>
        </w:rPr>
        <w:t xml:space="preserve">Our career paths reflect the personal, community, and educational choices we make. </w:t>
      </w:r>
    </w:p>
    <w:p w14:paraId="77A31CA6" w14:textId="77777777" w:rsidR="006D0BA1" w:rsidRPr="006D0BA1" w:rsidRDefault="006D0BA1" w:rsidP="006D0BA1">
      <w:pPr>
        <w:rPr>
          <w:rFonts w:eastAsia="Times New Roman"/>
        </w:rPr>
      </w:pPr>
    </w:p>
    <w:p w14:paraId="478F0DC8" w14:textId="77777777" w:rsidR="006D0BA1" w:rsidRPr="0028480B" w:rsidRDefault="006D0BA1" w:rsidP="00F10315">
      <w:pPr>
        <w:rPr>
          <w:rFonts w:eastAsia="Times New Roman"/>
          <w:b/>
        </w:rPr>
      </w:pPr>
    </w:p>
    <w:p w14:paraId="561086B3" w14:textId="77777777" w:rsidR="00C920D9" w:rsidRPr="00C7503B" w:rsidRDefault="00F10315" w:rsidP="00F10315">
      <w:pPr>
        <w:rPr>
          <w:rFonts w:eastAsia="Times New Roman"/>
          <w:b/>
          <w:u w:val="single"/>
        </w:rPr>
      </w:pPr>
      <w:r w:rsidRPr="00C7503B">
        <w:rPr>
          <w:rFonts w:eastAsia="Times New Roman"/>
          <w:b/>
          <w:u w:val="single"/>
        </w:rPr>
        <w:t>Career Life Education (CLE)</w:t>
      </w:r>
      <w:r w:rsidRPr="00C7503B">
        <w:rPr>
          <w:rFonts w:eastAsia="Times New Roman"/>
          <w:u w:val="single"/>
        </w:rPr>
        <w:t xml:space="preserve"> </w:t>
      </w:r>
      <w:r w:rsidR="00C920D9" w:rsidRPr="00C7503B">
        <w:rPr>
          <w:rFonts w:eastAsia="Times New Roman"/>
          <w:b/>
          <w:u w:val="single"/>
        </w:rPr>
        <w:t>10/11</w:t>
      </w:r>
    </w:p>
    <w:p w14:paraId="530C6116" w14:textId="77777777" w:rsidR="00C920D9" w:rsidRDefault="00C920D9" w:rsidP="00F10315">
      <w:pPr>
        <w:rPr>
          <w:rFonts w:eastAsia="Times New Roman"/>
        </w:rPr>
      </w:pPr>
    </w:p>
    <w:p w14:paraId="1CF55D97" w14:textId="77777777" w:rsidR="00F10315" w:rsidRPr="008D6B25" w:rsidRDefault="00C920D9" w:rsidP="00F10315">
      <w:pPr>
        <w:rPr>
          <w:rFonts w:eastAsia="Times New Roman"/>
        </w:rPr>
      </w:pPr>
      <w:r w:rsidRPr="00C920D9">
        <w:rPr>
          <w:rFonts w:eastAsia="Times New Roman"/>
        </w:rPr>
        <w:t>Career Life Education (CLE)</w:t>
      </w:r>
      <w:r w:rsidRPr="008D6B25">
        <w:rPr>
          <w:rFonts w:eastAsia="Times New Roman"/>
        </w:rPr>
        <w:t xml:space="preserve"> </w:t>
      </w:r>
      <w:r w:rsidR="00F10315" w:rsidRPr="008D6B25">
        <w:rPr>
          <w:rFonts w:eastAsia="Times New Roman"/>
        </w:rPr>
        <w:t xml:space="preserve">is a </w:t>
      </w:r>
      <w:r w:rsidR="00F10315">
        <w:rPr>
          <w:rFonts w:eastAsia="Times New Roman"/>
        </w:rPr>
        <w:t xml:space="preserve">course </w:t>
      </w:r>
      <w:r w:rsidR="00F10315" w:rsidRPr="008D6B25">
        <w:rPr>
          <w:rFonts w:eastAsia="Times New Roman"/>
        </w:rPr>
        <w:t xml:space="preserve">that recognizes three major phases of career development—Foundation and Awareness, Exploration, and Experience and Application. </w:t>
      </w:r>
    </w:p>
    <w:p w14:paraId="0C14201B" w14:textId="77777777" w:rsidR="00F10315" w:rsidRDefault="00F10315" w:rsidP="00F10315">
      <w:pPr>
        <w:rPr>
          <w:rFonts w:eastAsia="Times New Roman"/>
        </w:rPr>
      </w:pPr>
      <w:r w:rsidRPr="008D6B25">
        <w:rPr>
          <w:rFonts w:eastAsia="Times New Roman"/>
        </w:rPr>
        <w:t>As students move through Grades 10–12, they further refine their understanding of the links between personal development and their career decisions. They consider regional and global trends to reflect on career possibilities, refine their understanding of safety requirements associated with occupational areas and related technologies, and further develop and refine their understanding of career possibilities through planning, practice, and application of competencies and knowledge. </w:t>
      </w:r>
    </w:p>
    <w:p w14:paraId="7B2072C3" w14:textId="77D241AB" w:rsidR="00C920D9" w:rsidRDefault="00C920D9" w:rsidP="00F10315">
      <w:pPr>
        <w:rPr>
          <w:rFonts w:eastAsia="Times New Roman"/>
          <w:b/>
        </w:rPr>
      </w:pPr>
    </w:p>
    <w:p w14:paraId="582E38D4" w14:textId="77777777" w:rsidR="0028051B" w:rsidRDefault="0028051B" w:rsidP="00F10315">
      <w:pPr>
        <w:rPr>
          <w:rFonts w:eastAsia="Times New Roman"/>
          <w:b/>
        </w:rPr>
      </w:pPr>
    </w:p>
    <w:p w14:paraId="26DFA392" w14:textId="77777777" w:rsidR="0026534D" w:rsidRPr="00C920D9" w:rsidRDefault="0026534D" w:rsidP="00F10315">
      <w:pPr>
        <w:rPr>
          <w:rFonts w:eastAsia="Times New Roman"/>
          <w:b/>
        </w:rPr>
      </w:pPr>
      <w:r w:rsidRPr="00C920D9">
        <w:rPr>
          <w:rFonts w:eastAsia="Times New Roman"/>
          <w:b/>
        </w:rPr>
        <w:lastRenderedPageBreak/>
        <w:t>Big Ideas</w:t>
      </w:r>
    </w:p>
    <w:p w14:paraId="6C92CDE9" w14:textId="77777777" w:rsidR="0026534D" w:rsidRDefault="0026534D" w:rsidP="0026534D">
      <w:pPr>
        <w:pStyle w:val="ListParagraph"/>
        <w:numPr>
          <w:ilvl w:val="0"/>
          <w:numId w:val="13"/>
        </w:numPr>
        <w:rPr>
          <w:rFonts w:eastAsia="Times New Roman"/>
        </w:rPr>
      </w:pPr>
      <w:r>
        <w:rPr>
          <w:rFonts w:eastAsia="Times New Roman"/>
        </w:rPr>
        <w:t xml:space="preserve">Finding a balance between work and personal life is essential to good physical and mental health. </w:t>
      </w:r>
    </w:p>
    <w:p w14:paraId="56F2547C" w14:textId="77777777" w:rsidR="0026534D" w:rsidRDefault="0026534D" w:rsidP="0026534D">
      <w:pPr>
        <w:pStyle w:val="ListParagraph"/>
        <w:numPr>
          <w:ilvl w:val="0"/>
          <w:numId w:val="13"/>
        </w:numPr>
        <w:rPr>
          <w:rFonts w:eastAsia="Times New Roman"/>
        </w:rPr>
      </w:pPr>
      <w:r>
        <w:rPr>
          <w:rFonts w:eastAsia="Times New Roman"/>
        </w:rPr>
        <w:t>A network of family, friends, and community members can support and broaden our career awareness and options.</w:t>
      </w:r>
    </w:p>
    <w:p w14:paraId="29A0082B" w14:textId="77777777" w:rsidR="0026534D" w:rsidRDefault="0026534D" w:rsidP="0026534D">
      <w:pPr>
        <w:pStyle w:val="ListParagraph"/>
        <w:numPr>
          <w:ilvl w:val="0"/>
          <w:numId w:val="13"/>
        </w:numPr>
        <w:rPr>
          <w:rFonts w:eastAsia="Times New Roman"/>
        </w:rPr>
      </w:pPr>
      <w:r>
        <w:rPr>
          <w:rFonts w:eastAsia="Times New Roman"/>
        </w:rPr>
        <w:t>Learning how to learn prepares us to be lifelong learners who can adapt to changing career opportunities.</w:t>
      </w:r>
    </w:p>
    <w:p w14:paraId="7B661B68" w14:textId="77777777" w:rsidR="0026534D" w:rsidRDefault="0026534D" w:rsidP="0026534D">
      <w:pPr>
        <w:pStyle w:val="ListParagraph"/>
        <w:numPr>
          <w:ilvl w:val="0"/>
          <w:numId w:val="13"/>
        </w:numPr>
        <w:rPr>
          <w:rFonts w:eastAsia="Times New Roman"/>
        </w:rPr>
      </w:pPr>
      <w:r>
        <w:rPr>
          <w:rFonts w:eastAsia="Times New Roman"/>
        </w:rPr>
        <w:t xml:space="preserve">Effective career planning considers both internal and external factors. </w:t>
      </w:r>
    </w:p>
    <w:p w14:paraId="1736510E" w14:textId="77777777" w:rsidR="0026534D" w:rsidRDefault="0026534D" w:rsidP="0026534D">
      <w:pPr>
        <w:pStyle w:val="ListParagraph"/>
        <w:numPr>
          <w:ilvl w:val="0"/>
          <w:numId w:val="13"/>
        </w:numPr>
        <w:rPr>
          <w:rFonts w:eastAsia="Times New Roman"/>
        </w:rPr>
      </w:pPr>
      <w:r>
        <w:rPr>
          <w:rFonts w:eastAsia="Times New Roman"/>
        </w:rPr>
        <w:t>The global economy affects our personal, social, and economic lives and prospects.</w:t>
      </w:r>
    </w:p>
    <w:p w14:paraId="19D04BB2" w14:textId="77777777" w:rsidR="0026534D" w:rsidRPr="0026534D" w:rsidRDefault="0026534D" w:rsidP="0026534D">
      <w:pPr>
        <w:pStyle w:val="ListParagraph"/>
        <w:numPr>
          <w:ilvl w:val="0"/>
          <w:numId w:val="13"/>
        </w:numPr>
        <w:rPr>
          <w:rFonts w:eastAsia="Times New Roman"/>
        </w:rPr>
      </w:pPr>
      <w:r>
        <w:rPr>
          <w:rFonts w:eastAsia="Times New Roman"/>
        </w:rPr>
        <w:t>Successful</w:t>
      </w:r>
      <w:r w:rsidR="006D0BA1">
        <w:rPr>
          <w:rFonts w:eastAsia="Times New Roman"/>
        </w:rPr>
        <w:t xml:space="preserve"> career and education paths require planning, evaluating, and adapting. </w:t>
      </w:r>
    </w:p>
    <w:p w14:paraId="615B4CAF" w14:textId="77777777" w:rsidR="00C920D9" w:rsidRDefault="00C920D9" w:rsidP="00F10315">
      <w:pPr>
        <w:rPr>
          <w:rFonts w:eastAsia="Times New Roman"/>
          <w:b/>
        </w:rPr>
      </w:pPr>
    </w:p>
    <w:p w14:paraId="0699CD9D" w14:textId="77777777" w:rsidR="00C920D9" w:rsidRDefault="00C920D9" w:rsidP="00F10315">
      <w:pPr>
        <w:rPr>
          <w:rFonts w:eastAsia="Times New Roman"/>
          <w:b/>
        </w:rPr>
      </w:pPr>
    </w:p>
    <w:p w14:paraId="5571B30F" w14:textId="77777777" w:rsidR="0028480B" w:rsidRPr="00C7503B" w:rsidRDefault="0028480B" w:rsidP="00F10315">
      <w:pPr>
        <w:rPr>
          <w:rFonts w:eastAsia="Times New Roman"/>
          <w:b/>
          <w:u w:val="single"/>
        </w:rPr>
      </w:pPr>
      <w:r w:rsidRPr="00C7503B">
        <w:rPr>
          <w:rFonts w:eastAsia="Times New Roman"/>
          <w:b/>
          <w:u w:val="single"/>
        </w:rPr>
        <w:t xml:space="preserve">Career Life Connections (CLC) </w:t>
      </w:r>
      <w:r w:rsidR="00C920D9" w:rsidRPr="00C7503B">
        <w:rPr>
          <w:rFonts w:eastAsia="Times New Roman"/>
          <w:b/>
          <w:u w:val="single"/>
        </w:rPr>
        <w:t>11/12</w:t>
      </w:r>
    </w:p>
    <w:p w14:paraId="05EF3B0B" w14:textId="77777777" w:rsidR="00C920D9" w:rsidRDefault="00C920D9" w:rsidP="00F10315">
      <w:pPr>
        <w:rPr>
          <w:rFonts w:eastAsia="Times New Roman"/>
          <w:b/>
        </w:rPr>
      </w:pPr>
    </w:p>
    <w:p w14:paraId="45B8BA63" w14:textId="77777777" w:rsidR="006D0BA1" w:rsidRDefault="006D0BA1" w:rsidP="006D0BA1">
      <w:pPr>
        <w:rPr>
          <w:rFonts w:eastAsia="Times New Roman"/>
        </w:rPr>
      </w:pPr>
      <w:r>
        <w:rPr>
          <w:rFonts w:eastAsia="Times New Roman"/>
        </w:rPr>
        <w:t>As students move through Grades 10–12, they further refine their understanding of the links between personal development and their career decisions. They consider regional and global trends to reflect on career possibilities, refine their understanding of safety requirements associated with occupational areas and related technologies, and further develop and refine their understanding of career possibilities through planning, practice, and application of competencies and knowledge. </w:t>
      </w:r>
    </w:p>
    <w:p w14:paraId="5AD333F1" w14:textId="77777777" w:rsidR="006D0BA1" w:rsidRDefault="006D0BA1" w:rsidP="006D0BA1">
      <w:pPr>
        <w:rPr>
          <w:rFonts w:eastAsia="Times New Roman"/>
        </w:rPr>
      </w:pPr>
      <w:r>
        <w:rPr>
          <w:rFonts w:eastAsia="Times New Roman"/>
        </w:rPr>
        <w:t> </w:t>
      </w:r>
    </w:p>
    <w:p w14:paraId="737C856E" w14:textId="77777777" w:rsidR="006D0BA1" w:rsidRDefault="006D0BA1" w:rsidP="006D0BA1">
      <w:pPr>
        <w:rPr>
          <w:rFonts w:eastAsia="Times New Roman"/>
        </w:rPr>
      </w:pPr>
      <w:r>
        <w:rPr>
          <w:rFonts w:eastAsia="Times New Roman"/>
        </w:rPr>
        <w:t>Students may explore and experience various career options before they discover the most appropriate and meaningful direction for them. For some students, a successful transition will involve a direct path to further education, while for others it will involve a direct path to the world of work. During these years, students will develop their transition plans, which may include workplace experience and a final capstone project. </w:t>
      </w:r>
    </w:p>
    <w:p w14:paraId="0B17C7D9" w14:textId="77777777" w:rsidR="006D0BA1" w:rsidRDefault="006D0BA1" w:rsidP="00F10315">
      <w:pPr>
        <w:rPr>
          <w:rFonts w:eastAsia="Times New Roman"/>
          <w:b/>
        </w:rPr>
      </w:pPr>
    </w:p>
    <w:p w14:paraId="2A5A7F1D" w14:textId="77777777" w:rsidR="0026534D" w:rsidRDefault="0026534D" w:rsidP="00F10315">
      <w:pPr>
        <w:rPr>
          <w:rFonts w:eastAsia="Times New Roman"/>
          <w:b/>
        </w:rPr>
      </w:pPr>
      <w:r>
        <w:rPr>
          <w:rFonts w:eastAsia="Times New Roman"/>
          <w:b/>
        </w:rPr>
        <w:t>Big ideas</w:t>
      </w:r>
    </w:p>
    <w:p w14:paraId="6CCB469C"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Well-being requires finding a balance of personal health, relationships, work, learning, community engagement, and committed citizenship.</w:t>
      </w:r>
    </w:p>
    <w:p w14:paraId="4D60CF06"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 xml:space="preserve">Being in the world and walking in the world are supported, broadened, and </w:t>
      </w:r>
      <w:proofErr w:type="spellStart"/>
      <w:r>
        <w:rPr>
          <w:rFonts w:ascii="Times" w:hAnsi="Times" w:cs="Times"/>
        </w:rPr>
        <w:t>deppened</w:t>
      </w:r>
      <w:proofErr w:type="spellEnd"/>
      <w:r>
        <w:rPr>
          <w:rFonts w:ascii="Times" w:hAnsi="Times" w:cs="Times"/>
        </w:rPr>
        <w:t xml:space="preserve"> through community involvement and the social experience of building personal networks.</w:t>
      </w:r>
    </w:p>
    <w:p w14:paraId="15F2F8DE"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 xml:space="preserve">Careers, education, and life opportunities change over time. </w:t>
      </w:r>
    </w:p>
    <w:p w14:paraId="25420E67"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 xml:space="preserve">Building the skills of lifelong learning can help us adapt and thrive. </w:t>
      </w:r>
    </w:p>
    <w:p w14:paraId="722F5045" w14:textId="77777777" w:rsidR="0026534D" w:rsidRPr="003D390B" w:rsidRDefault="0026534D" w:rsidP="003D390B">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Global economies, culture, and sustainable impact and are impacted by personal choices, and the availability of personal choices.</w:t>
      </w:r>
    </w:p>
    <w:p w14:paraId="0B1AECD7" w14:textId="77777777" w:rsidR="00C7503B" w:rsidRDefault="00C7503B" w:rsidP="00F10315">
      <w:pPr>
        <w:rPr>
          <w:rFonts w:eastAsia="Times New Roman"/>
          <w:b/>
          <w:u w:val="single"/>
        </w:rPr>
      </w:pPr>
    </w:p>
    <w:p w14:paraId="22FCA08A" w14:textId="77777777" w:rsidR="00C7503B" w:rsidRDefault="00C7503B" w:rsidP="00F10315">
      <w:pPr>
        <w:rPr>
          <w:rFonts w:eastAsia="Times New Roman"/>
          <w:b/>
          <w:u w:val="single"/>
        </w:rPr>
      </w:pPr>
    </w:p>
    <w:p w14:paraId="50A79CF5" w14:textId="77777777" w:rsidR="00C7503B" w:rsidRDefault="00C7503B" w:rsidP="00F10315">
      <w:pPr>
        <w:rPr>
          <w:rFonts w:eastAsia="Times New Roman"/>
          <w:b/>
          <w:u w:val="single"/>
        </w:rPr>
      </w:pPr>
    </w:p>
    <w:p w14:paraId="493D4024" w14:textId="77777777" w:rsidR="00C7503B" w:rsidRDefault="00C7503B" w:rsidP="00F10315">
      <w:pPr>
        <w:rPr>
          <w:rFonts w:eastAsia="Times New Roman"/>
          <w:b/>
          <w:u w:val="single"/>
        </w:rPr>
      </w:pPr>
    </w:p>
    <w:p w14:paraId="4DD27673" w14:textId="77777777" w:rsidR="00C7503B" w:rsidRDefault="00C7503B" w:rsidP="00F10315">
      <w:pPr>
        <w:rPr>
          <w:rFonts w:eastAsia="Times New Roman"/>
          <w:b/>
          <w:u w:val="single"/>
        </w:rPr>
      </w:pPr>
    </w:p>
    <w:p w14:paraId="1E16FDA9" w14:textId="77777777" w:rsidR="00C7503B" w:rsidRDefault="00C7503B" w:rsidP="00F10315">
      <w:pPr>
        <w:rPr>
          <w:rFonts w:eastAsia="Times New Roman"/>
          <w:b/>
          <w:u w:val="single"/>
        </w:rPr>
      </w:pPr>
    </w:p>
    <w:p w14:paraId="730DF4BD" w14:textId="77777777" w:rsidR="00C7503B" w:rsidRDefault="00C7503B" w:rsidP="00F10315">
      <w:pPr>
        <w:rPr>
          <w:rFonts w:eastAsia="Times New Roman"/>
          <w:b/>
          <w:u w:val="single"/>
        </w:rPr>
      </w:pPr>
    </w:p>
    <w:p w14:paraId="7972E746" w14:textId="77777777" w:rsidR="00C7503B" w:rsidRDefault="00C7503B" w:rsidP="00F10315">
      <w:pPr>
        <w:rPr>
          <w:rFonts w:eastAsia="Times New Roman"/>
          <w:b/>
          <w:u w:val="single"/>
        </w:rPr>
      </w:pPr>
    </w:p>
    <w:p w14:paraId="481F68EE" w14:textId="77777777" w:rsidR="00C7503B" w:rsidRDefault="00C7503B" w:rsidP="00F10315">
      <w:pPr>
        <w:rPr>
          <w:rFonts w:eastAsia="Times New Roman"/>
          <w:b/>
          <w:u w:val="single"/>
        </w:rPr>
      </w:pPr>
    </w:p>
    <w:p w14:paraId="78096014" w14:textId="77777777" w:rsidR="00C7503B" w:rsidRDefault="00C7503B" w:rsidP="00F10315">
      <w:pPr>
        <w:rPr>
          <w:rFonts w:eastAsia="Times New Roman"/>
          <w:b/>
          <w:u w:val="single"/>
        </w:rPr>
      </w:pPr>
    </w:p>
    <w:p w14:paraId="1AB7D581" w14:textId="77777777" w:rsidR="00C7503B" w:rsidRDefault="00C7503B" w:rsidP="00F10315">
      <w:pPr>
        <w:rPr>
          <w:rFonts w:eastAsia="Times New Roman"/>
          <w:b/>
          <w:u w:val="single"/>
        </w:rPr>
      </w:pPr>
    </w:p>
    <w:p w14:paraId="1C275284" w14:textId="52726F0B" w:rsidR="0028480B" w:rsidRPr="00C7503B" w:rsidRDefault="0028480B" w:rsidP="00F10315">
      <w:pPr>
        <w:rPr>
          <w:rFonts w:eastAsia="Times New Roman"/>
          <w:b/>
          <w:u w:val="single"/>
        </w:rPr>
      </w:pPr>
      <w:r w:rsidRPr="00C7503B">
        <w:rPr>
          <w:rFonts w:eastAsia="Times New Roman"/>
          <w:b/>
          <w:u w:val="single"/>
        </w:rPr>
        <w:t>Capstone</w:t>
      </w:r>
      <w:r w:rsidR="00C7503B">
        <w:rPr>
          <w:rFonts w:eastAsia="Times New Roman"/>
          <w:b/>
          <w:u w:val="single"/>
        </w:rPr>
        <w:t>: 12</w:t>
      </w:r>
    </w:p>
    <w:p w14:paraId="2B9557B7" w14:textId="77777777" w:rsidR="00B82268" w:rsidRDefault="003D390B" w:rsidP="00F10315">
      <w:pPr>
        <w:rPr>
          <w:rFonts w:eastAsia="Times New Roman"/>
          <w:b/>
        </w:rPr>
      </w:pPr>
      <w:r>
        <w:rPr>
          <w:rFonts w:eastAsia="Times New Roman"/>
          <w:b/>
          <w:noProof/>
        </w:rPr>
        <w:drawing>
          <wp:inline distT="0" distB="0" distL="0" distR="0" wp14:anchorId="0ECCDA94" wp14:editId="576ED872">
            <wp:extent cx="5194935" cy="3317321"/>
            <wp:effectExtent l="152400" t="152400" r="164465" b="187960"/>
            <wp:docPr id="39" name="Picture 39" descr="/Users/12900/Desktop/Screen Shot 2016-12-08 at 3.1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s/12900/Desktop/Screen Shot 2016-12-08 at 3.17.5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103" cy="3339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52BF14" w14:textId="77777777" w:rsidR="0028480B" w:rsidRDefault="0028480B" w:rsidP="00F10315">
      <w:pPr>
        <w:rPr>
          <w:rFonts w:eastAsia="Times New Roman"/>
          <w:b/>
        </w:rPr>
      </w:pPr>
    </w:p>
    <w:p w14:paraId="50793390" w14:textId="2D0B7AF4" w:rsidR="00C7503B" w:rsidRDefault="00C7503B">
      <w:pPr>
        <w:rPr>
          <w:rFonts w:eastAsia="Times New Roman"/>
          <w:b/>
        </w:rPr>
      </w:pPr>
      <w:r>
        <w:rPr>
          <w:rFonts w:eastAsia="Times New Roman"/>
          <w:b/>
        </w:rPr>
        <w:br w:type="page"/>
      </w:r>
    </w:p>
    <w:p w14:paraId="2C78A5B4" w14:textId="77777777" w:rsidR="0028480B" w:rsidRDefault="0028480B" w:rsidP="00F10315">
      <w:pPr>
        <w:rPr>
          <w:rFonts w:eastAsia="Times New Roman"/>
          <w:b/>
        </w:rPr>
      </w:pPr>
    </w:p>
    <w:p w14:paraId="54BBF839" w14:textId="77777777" w:rsidR="0057558D" w:rsidRDefault="0057558D" w:rsidP="00C7503B">
      <w:pPr>
        <w:jc w:val="center"/>
        <w:rPr>
          <w:rFonts w:eastAsia="Times New Roman"/>
          <w:b/>
        </w:rPr>
      </w:pPr>
      <w:r>
        <w:rPr>
          <w:rFonts w:eastAsia="Times New Roman"/>
          <w:b/>
        </w:rPr>
        <w:t>Curriculum in relation to Career Education</w:t>
      </w:r>
    </w:p>
    <w:p w14:paraId="2B79B3AC" w14:textId="77777777" w:rsidR="00C7503B" w:rsidRDefault="00C7503B" w:rsidP="00C7503B">
      <w:pPr>
        <w:jc w:val="center"/>
        <w:rPr>
          <w:rFonts w:eastAsia="Times New Roman"/>
          <w:b/>
        </w:rPr>
      </w:pPr>
    </w:p>
    <w:p w14:paraId="4A2E858A" w14:textId="77777777" w:rsidR="0057558D" w:rsidRPr="00B82268" w:rsidRDefault="0057558D" w:rsidP="00F10315">
      <w:pPr>
        <w:rPr>
          <w:rFonts w:eastAsia="Times New Roman"/>
          <w:b/>
        </w:rPr>
      </w:pPr>
    </w:p>
    <w:tbl>
      <w:tblPr>
        <w:tblStyle w:val="TableGrid"/>
        <w:tblW w:w="0" w:type="auto"/>
        <w:tblLook w:val="04A0" w:firstRow="1" w:lastRow="0" w:firstColumn="1" w:lastColumn="0" w:noHBand="0" w:noVBand="1"/>
      </w:tblPr>
      <w:tblGrid>
        <w:gridCol w:w="4675"/>
        <w:gridCol w:w="4675"/>
      </w:tblGrid>
      <w:tr w:rsidR="00BC2DD8" w14:paraId="5D8CA2BD" w14:textId="77777777" w:rsidTr="00BC2DD8">
        <w:tc>
          <w:tcPr>
            <w:tcW w:w="4675" w:type="dxa"/>
            <w:shd w:val="clear" w:color="auto" w:fill="DEEAF6" w:themeFill="accent1" w:themeFillTint="33"/>
          </w:tcPr>
          <w:p w14:paraId="75C5C902" w14:textId="77777777" w:rsidR="00BC2DD8" w:rsidRDefault="00BC2DD8" w:rsidP="00F10315">
            <w:pPr>
              <w:rPr>
                <w:rFonts w:eastAsia="Times New Roman"/>
                <w:noProof/>
              </w:rPr>
            </w:pPr>
            <w:r w:rsidRPr="00B82268">
              <w:rPr>
                <w:rFonts w:eastAsia="Times New Roman"/>
                <w:b/>
              </w:rPr>
              <w:t>Core Competencies</w:t>
            </w:r>
          </w:p>
        </w:tc>
        <w:tc>
          <w:tcPr>
            <w:tcW w:w="4675" w:type="dxa"/>
            <w:shd w:val="clear" w:color="auto" w:fill="DEEAF6" w:themeFill="accent1" w:themeFillTint="33"/>
          </w:tcPr>
          <w:p w14:paraId="3FBD55AD" w14:textId="77777777" w:rsidR="00BC2DD8" w:rsidRPr="00BC2DD8" w:rsidRDefault="00BC2DD8" w:rsidP="00F10315">
            <w:pPr>
              <w:rPr>
                <w:rFonts w:eastAsia="Times New Roman"/>
                <w:b/>
              </w:rPr>
            </w:pPr>
            <w:r w:rsidRPr="00BC2DD8">
              <w:rPr>
                <w:rFonts w:eastAsia="Times New Roman"/>
                <w:b/>
              </w:rPr>
              <w:t>Facets</w:t>
            </w:r>
          </w:p>
        </w:tc>
      </w:tr>
      <w:tr w:rsidR="00B82268" w14:paraId="4ED2DC8B" w14:textId="77777777" w:rsidTr="00B82268">
        <w:tc>
          <w:tcPr>
            <w:tcW w:w="4675" w:type="dxa"/>
          </w:tcPr>
          <w:p w14:paraId="774C2524" w14:textId="77777777" w:rsidR="00B82268" w:rsidRDefault="00B82268" w:rsidP="00F10315">
            <w:pPr>
              <w:rPr>
                <w:rFonts w:eastAsia="Times New Roman"/>
              </w:rPr>
            </w:pPr>
            <w:r>
              <w:rPr>
                <w:rFonts w:eastAsia="Times New Roman"/>
                <w:noProof/>
              </w:rPr>
              <w:drawing>
                <wp:inline distT="0" distB="0" distL="0" distR="0" wp14:anchorId="254A4AB3" wp14:editId="2E2070E5">
                  <wp:extent cx="858812" cy="803184"/>
                  <wp:effectExtent l="0" t="0" r="5080" b="10160"/>
                  <wp:docPr id="16" name="Picture 16" descr="/Users/12900/Desktop/New Curriculum/Curric icons/Screen Shot 2016-12-08 at 1.16.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12900/Desktop/New Curriculum/Curric icons/Screen Shot 2016-12-08 at 1.16.2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585" cy="852538"/>
                          </a:xfrm>
                          <a:prstGeom prst="rect">
                            <a:avLst/>
                          </a:prstGeom>
                          <a:noFill/>
                          <a:ln>
                            <a:noFill/>
                          </a:ln>
                        </pic:spPr>
                      </pic:pic>
                    </a:graphicData>
                  </a:graphic>
                </wp:inline>
              </w:drawing>
            </w:r>
          </w:p>
        </w:tc>
        <w:tc>
          <w:tcPr>
            <w:tcW w:w="4675" w:type="dxa"/>
          </w:tcPr>
          <w:p w14:paraId="3F39D947" w14:textId="77777777" w:rsidR="00BC2DD8" w:rsidRPr="0028480B" w:rsidRDefault="00BC2DD8" w:rsidP="00F10315">
            <w:pPr>
              <w:rPr>
                <w:rFonts w:eastAsia="Times New Roman"/>
                <w:sz w:val="20"/>
                <w:szCs w:val="20"/>
              </w:rPr>
            </w:pPr>
            <w:r w:rsidRPr="0028480B">
              <w:rPr>
                <w:rFonts w:eastAsia="Times New Roman"/>
                <w:sz w:val="20"/>
                <w:szCs w:val="20"/>
              </w:rPr>
              <w:t>Critical Thinking</w:t>
            </w:r>
          </w:p>
          <w:p w14:paraId="295154BB" w14:textId="77777777" w:rsidR="00BC2DD8" w:rsidRPr="0028480B" w:rsidRDefault="00BC2DD8" w:rsidP="00BC2DD8">
            <w:pPr>
              <w:pStyle w:val="ListParagraph"/>
              <w:numPr>
                <w:ilvl w:val="0"/>
                <w:numId w:val="5"/>
              </w:numPr>
              <w:rPr>
                <w:rFonts w:eastAsia="Times New Roman"/>
                <w:sz w:val="20"/>
                <w:szCs w:val="20"/>
              </w:rPr>
            </w:pPr>
            <w:r w:rsidRPr="0028480B">
              <w:rPr>
                <w:rFonts w:eastAsia="Times New Roman"/>
                <w:sz w:val="20"/>
                <w:szCs w:val="20"/>
              </w:rPr>
              <w:t>Analyze and Critique</w:t>
            </w:r>
          </w:p>
          <w:p w14:paraId="302C5EE7" w14:textId="77777777" w:rsidR="00BC2DD8" w:rsidRPr="0028480B" w:rsidRDefault="00BC2DD8" w:rsidP="00BC2DD8">
            <w:pPr>
              <w:pStyle w:val="ListParagraph"/>
              <w:numPr>
                <w:ilvl w:val="0"/>
                <w:numId w:val="5"/>
              </w:numPr>
              <w:rPr>
                <w:rFonts w:eastAsia="Times New Roman"/>
                <w:sz w:val="20"/>
                <w:szCs w:val="20"/>
              </w:rPr>
            </w:pPr>
            <w:r w:rsidRPr="0028480B">
              <w:rPr>
                <w:rFonts w:eastAsia="Times New Roman"/>
                <w:sz w:val="20"/>
                <w:szCs w:val="20"/>
              </w:rPr>
              <w:t>Question and Investigate</w:t>
            </w:r>
          </w:p>
          <w:p w14:paraId="31419D02" w14:textId="77777777" w:rsidR="00BC2DD8" w:rsidRPr="0028480B" w:rsidRDefault="00BC2DD8" w:rsidP="00BC2DD8">
            <w:pPr>
              <w:pStyle w:val="ListParagraph"/>
              <w:numPr>
                <w:ilvl w:val="0"/>
                <w:numId w:val="5"/>
              </w:numPr>
              <w:rPr>
                <w:rFonts w:eastAsia="Times New Roman"/>
                <w:sz w:val="20"/>
                <w:szCs w:val="20"/>
              </w:rPr>
            </w:pPr>
            <w:r w:rsidRPr="0028480B">
              <w:rPr>
                <w:rFonts w:eastAsia="Times New Roman"/>
                <w:sz w:val="20"/>
                <w:szCs w:val="20"/>
              </w:rPr>
              <w:t>Develop and Design</w:t>
            </w:r>
          </w:p>
          <w:p w14:paraId="3D312E71" w14:textId="77777777" w:rsidR="00BC2DD8" w:rsidRPr="0028480B" w:rsidRDefault="00BC2DD8" w:rsidP="00BC2DD8">
            <w:pPr>
              <w:pStyle w:val="ListParagraph"/>
              <w:ind w:left="0"/>
              <w:rPr>
                <w:rFonts w:eastAsia="Times New Roman"/>
                <w:sz w:val="20"/>
                <w:szCs w:val="20"/>
              </w:rPr>
            </w:pPr>
            <w:r w:rsidRPr="0028480B">
              <w:rPr>
                <w:rFonts w:eastAsia="Times New Roman"/>
                <w:sz w:val="20"/>
                <w:szCs w:val="20"/>
              </w:rPr>
              <w:t>Creative Thinking</w:t>
            </w:r>
          </w:p>
          <w:p w14:paraId="22CF814A" w14:textId="77777777" w:rsidR="00BC2DD8" w:rsidRPr="0028480B" w:rsidRDefault="00BC2DD8" w:rsidP="00BC2DD8">
            <w:pPr>
              <w:pStyle w:val="ListParagraph"/>
              <w:numPr>
                <w:ilvl w:val="0"/>
                <w:numId w:val="7"/>
              </w:numPr>
              <w:rPr>
                <w:rFonts w:eastAsia="Times New Roman"/>
                <w:sz w:val="20"/>
                <w:szCs w:val="20"/>
              </w:rPr>
            </w:pPr>
            <w:r w:rsidRPr="0028480B">
              <w:rPr>
                <w:rFonts w:eastAsia="Times New Roman"/>
                <w:sz w:val="20"/>
                <w:szCs w:val="20"/>
              </w:rPr>
              <w:t>Novelty and value</w:t>
            </w:r>
          </w:p>
          <w:p w14:paraId="0D9FBE5D" w14:textId="77777777" w:rsidR="00BC2DD8" w:rsidRPr="0028480B" w:rsidRDefault="00BC2DD8" w:rsidP="00BC2DD8">
            <w:pPr>
              <w:pStyle w:val="ListParagraph"/>
              <w:numPr>
                <w:ilvl w:val="0"/>
                <w:numId w:val="7"/>
              </w:numPr>
              <w:rPr>
                <w:rFonts w:eastAsia="Times New Roman"/>
                <w:sz w:val="20"/>
                <w:szCs w:val="20"/>
              </w:rPr>
            </w:pPr>
            <w:r w:rsidRPr="0028480B">
              <w:rPr>
                <w:rFonts w:eastAsia="Times New Roman"/>
                <w:sz w:val="20"/>
                <w:szCs w:val="20"/>
              </w:rPr>
              <w:t>Generating Ideas</w:t>
            </w:r>
          </w:p>
          <w:p w14:paraId="4456BE64" w14:textId="77777777" w:rsidR="00BC2DD8" w:rsidRPr="0028480B" w:rsidRDefault="00BC2DD8" w:rsidP="00BC2DD8">
            <w:pPr>
              <w:pStyle w:val="ListParagraph"/>
              <w:numPr>
                <w:ilvl w:val="0"/>
                <w:numId w:val="7"/>
              </w:numPr>
              <w:rPr>
                <w:rFonts w:eastAsia="Times New Roman"/>
                <w:sz w:val="20"/>
                <w:szCs w:val="20"/>
              </w:rPr>
            </w:pPr>
            <w:r w:rsidRPr="0028480B">
              <w:rPr>
                <w:rFonts w:eastAsia="Times New Roman"/>
                <w:sz w:val="20"/>
                <w:szCs w:val="20"/>
              </w:rPr>
              <w:t>Developing ideas</w:t>
            </w:r>
          </w:p>
        </w:tc>
      </w:tr>
      <w:tr w:rsidR="00B82268" w14:paraId="52FBE28C" w14:textId="77777777" w:rsidTr="00B82268">
        <w:tc>
          <w:tcPr>
            <w:tcW w:w="4675" w:type="dxa"/>
          </w:tcPr>
          <w:p w14:paraId="0A638EA6" w14:textId="77777777" w:rsidR="00B82268" w:rsidRDefault="00B82268" w:rsidP="00B82268">
            <w:pPr>
              <w:rPr>
                <w:rFonts w:eastAsia="Times New Roman"/>
              </w:rPr>
            </w:pPr>
            <w:r>
              <w:rPr>
                <w:rFonts w:eastAsia="Times New Roman"/>
                <w:noProof/>
              </w:rPr>
              <w:drawing>
                <wp:inline distT="0" distB="0" distL="0" distR="0" wp14:anchorId="1949DA7B" wp14:editId="414F5728">
                  <wp:extent cx="890451" cy="812008"/>
                  <wp:effectExtent l="0" t="0" r="0" b="1270"/>
                  <wp:docPr id="15" name="Picture 15" descr="/Users/12900/Desktop/New Curriculum/Curric icons/Screen Shot 2016-12-08 at 1.16.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2900/Desktop/New Curriculum/Curric icons/Screen Shot 2016-12-08 at 1.16.1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484" cy="846690"/>
                          </a:xfrm>
                          <a:prstGeom prst="rect">
                            <a:avLst/>
                          </a:prstGeom>
                          <a:noFill/>
                          <a:ln>
                            <a:noFill/>
                          </a:ln>
                        </pic:spPr>
                      </pic:pic>
                    </a:graphicData>
                  </a:graphic>
                </wp:inline>
              </w:drawing>
            </w:r>
          </w:p>
        </w:tc>
        <w:tc>
          <w:tcPr>
            <w:tcW w:w="4675" w:type="dxa"/>
          </w:tcPr>
          <w:p w14:paraId="05B60C50" w14:textId="77777777" w:rsidR="00C7503B" w:rsidRDefault="00C7503B" w:rsidP="00C7503B">
            <w:pPr>
              <w:rPr>
                <w:rFonts w:eastAsia="Times New Roman"/>
                <w:sz w:val="20"/>
                <w:szCs w:val="20"/>
              </w:rPr>
            </w:pPr>
            <w:r>
              <w:rPr>
                <w:rFonts w:eastAsia="Times New Roman"/>
                <w:sz w:val="20"/>
                <w:szCs w:val="20"/>
              </w:rPr>
              <w:t>Communication</w:t>
            </w:r>
          </w:p>
          <w:p w14:paraId="28643B17" w14:textId="77777777" w:rsidR="00B82268" w:rsidRPr="00C7503B" w:rsidRDefault="00BC2DD8" w:rsidP="00C7503B">
            <w:pPr>
              <w:pStyle w:val="ListParagraph"/>
              <w:numPr>
                <w:ilvl w:val="0"/>
                <w:numId w:val="18"/>
              </w:numPr>
              <w:rPr>
                <w:rFonts w:eastAsia="Times New Roman"/>
                <w:sz w:val="20"/>
                <w:szCs w:val="20"/>
              </w:rPr>
            </w:pPr>
            <w:r w:rsidRPr="00C7503B">
              <w:rPr>
                <w:rFonts w:eastAsia="Times New Roman"/>
                <w:sz w:val="20"/>
                <w:szCs w:val="20"/>
              </w:rPr>
              <w:t>Connect and engage with others</w:t>
            </w:r>
          </w:p>
          <w:p w14:paraId="283BB175" w14:textId="77777777" w:rsidR="00BC2DD8" w:rsidRPr="0028480B" w:rsidRDefault="00BC2DD8" w:rsidP="00BC2DD8">
            <w:pPr>
              <w:pStyle w:val="ListParagraph"/>
              <w:numPr>
                <w:ilvl w:val="0"/>
                <w:numId w:val="6"/>
              </w:numPr>
              <w:rPr>
                <w:rFonts w:eastAsia="Times New Roman"/>
                <w:sz w:val="20"/>
                <w:szCs w:val="20"/>
              </w:rPr>
            </w:pPr>
            <w:r w:rsidRPr="0028480B">
              <w:rPr>
                <w:rFonts w:eastAsia="Times New Roman"/>
                <w:sz w:val="20"/>
                <w:szCs w:val="20"/>
              </w:rPr>
              <w:t>Acquire, interpret and present information</w:t>
            </w:r>
          </w:p>
          <w:p w14:paraId="15138FA7" w14:textId="77777777" w:rsidR="00BC2DD8" w:rsidRPr="0028480B" w:rsidRDefault="00BC2DD8" w:rsidP="00BC2DD8">
            <w:pPr>
              <w:pStyle w:val="ListParagraph"/>
              <w:numPr>
                <w:ilvl w:val="0"/>
                <w:numId w:val="6"/>
              </w:numPr>
              <w:rPr>
                <w:rFonts w:eastAsia="Times New Roman"/>
                <w:sz w:val="20"/>
                <w:szCs w:val="20"/>
              </w:rPr>
            </w:pPr>
            <w:r w:rsidRPr="0028480B">
              <w:rPr>
                <w:rFonts w:eastAsia="Times New Roman"/>
                <w:sz w:val="20"/>
                <w:szCs w:val="20"/>
              </w:rPr>
              <w:t>Collaborate to plan, carry out and review constructions and activities.</w:t>
            </w:r>
          </w:p>
          <w:p w14:paraId="2A7AAB59" w14:textId="77777777" w:rsidR="00BC2DD8" w:rsidRPr="0028480B" w:rsidRDefault="00BC2DD8" w:rsidP="00BC2DD8">
            <w:pPr>
              <w:pStyle w:val="ListParagraph"/>
              <w:numPr>
                <w:ilvl w:val="0"/>
                <w:numId w:val="6"/>
              </w:numPr>
              <w:rPr>
                <w:rFonts w:eastAsia="Times New Roman"/>
                <w:sz w:val="20"/>
                <w:szCs w:val="20"/>
              </w:rPr>
            </w:pPr>
            <w:r w:rsidRPr="0028480B">
              <w:rPr>
                <w:rFonts w:eastAsia="Times New Roman"/>
                <w:sz w:val="20"/>
                <w:szCs w:val="20"/>
              </w:rPr>
              <w:t>Explain/ recount and reflect on experiences and accomplishments</w:t>
            </w:r>
          </w:p>
          <w:p w14:paraId="3F0C3938" w14:textId="77777777" w:rsidR="00BC2DD8" w:rsidRPr="0028480B" w:rsidRDefault="00BC2DD8" w:rsidP="00F10315">
            <w:pPr>
              <w:rPr>
                <w:rFonts w:eastAsia="Times New Roman"/>
                <w:sz w:val="20"/>
                <w:szCs w:val="20"/>
              </w:rPr>
            </w:pPr>
          </w:p>
        </w:tc>
      </w:tr>
      <w:tr w:rsidR="00B82268" w14:paraId="03987056" w14:textId="77777777" w:rsidTr="00B82268">
        <w:tc>
          <w:tcPr>
            <w:tcW w:w="4675" w:type="dxa"/>
          </w:tcPr>
          <w:p w14:paraId="242F0075" w14:textId="340313BB" w:rsidR="00B82268" w:rsidRDefault="00B82268" w:rsidP="00B82268">
            <w:pPr>
              <w:rPr>
                <w:rFonts w:eastAsia="Times New Roman"/>
              </w:rPr>
            </w:pPr>
            <w:r>
              <w:rPr>
                <w:rFonts w:eastAsia="Times New Roman"/>
                <w:noProof/>
              </w:rPr>
              <w:drawing>
                <wp:inline distT="0" distB="0" distL="0" distR="0" wp14:anchorId="1BCF7565" wp14:editId="00D771B2">
                  <wp:extent cx="810112" cy="916599"/>
                  <wp:effectExtent l="0" t="0" r="3175" b="0"/>
                  <wp:docPr id="17" name="Picture 17" descr="/Users/12900/Desktop/New Curriculum/Curric icons/Screen Shot 2016-12-08 at 1.16.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12900/Desktop/New Curriculum/Curric icons/Screen Shot 2016-12-08 at 1.16.2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526" cy="935170"/>
                          </a:xfrm>
                          <a:prstGeom prst="rect">
                            <a:avLst/>
                          </a:prstGeom>
                          <a:noFill/>
                          <a:ln>
                            <a:noFill/>
                          </a:ln>
                        </pic:spPr>
                      </pic:pic>
                    </a:graphicData>
                  </a:graphic>
                </wp:inline>
              </w:drawing>
            </w:r>
          </w:p>
        </w:tc>
        <w:tc>
          <w:tcPr>
            <w:tcW w:w="4675" w:type="dxa"/>
          </w:tcPr>
          <w:p w14:paraId="3A315C0D" w14:textId="77777777" w:rsidR="00B82268" w:rsidRPr="0028480B" w:rsidRDefault="00BC2DD8" w:rsidP="00F10315">
            <w:pPr>
              <w:rPr>
                <w:rFonts w:eastAsia="Times New Roman"/>
                <w:sz w:val="20"/>
                <w:szCs w:val="20"/>
              </w:rPr>
            </w:pPr>
            <w:r w:rsidRPr="0028480B">
              <w:rPr>
                <w:rFonts w:eastAsia="Times New Roman"/>
                <w:sz w:val="20"/>
                <w:szCs w:val="20"/>
              </w:rPr>
              <w:t>Positive Personal and Cultural Identity</w:t>
            </w:r>
          </w:p>
          <w:p w14:paraId="12A52682" w14:textId="77777777" w:rsidR="00BC2DD8" w:rsidRPr="0028480B" w:rsidRDefault="00BC2DD8" w:rsidP="00BC2DD8">
            <w:pPr>
              <w:pStyle w:val="ListParagraph"/>
              <w:numPr>
                <w:ilvl w:val="0"/>
                <w:numId w:val="8"/>
              </w:numPr>
              <w:rPr>
                <w:rFonts w:eastAsia="Times New Roman"/>
                <w:sz w:val="20"/>
                <w:szCs w:val="20"/>
              </w:rPr>
            </w:pPr>
            <w:r w:rsidRPr="0028480B">
              <w:rPr>
                <w:rFonts w:eastAsia="Times New Roman"/>
                <w:sz w:val="20"/>
                <w:szCs w:val="20"/>
              </w:rPr>
              <w:t>Relationships and cultural contexts</w:t>
            </w:r>
          </w:p>
          <w:p w14:paraId="64C2FD26" w14:textId="77777777" w:rsidR="00BC2DD8" w:rsidRPr="0028480B" w:rsidRDefault="00BC2DD8" w:rsidP="00BC2DD8">
            <w:pPr>
              <w:pStyle w:val="ListParagraph"/>
              <w:numPr>
                <w:ilvl w:val="0"/>
                <w:numId w:val="8"/>
              </w:numPr>
              <w:rPr>
                <w:rFonts w:eastAsia="Times New Roman"/>
                <w:sz w:val="20"/>
                <w:szCs w:val="20"/>
              </w:rPr>
            </w:pPr>
            <w:r w:rsidRPr="0028480B">
              <w:rPr>
                <w:rFonts w:eastAsia="Times New Roman"/>
                <w:sz w:val="20"/>
                <w:szCs w:val="20"/>
              </w:rPr>
              <w:t>Personal values and choices</w:t>
            </w:r>
          </w:p>
          <w:p w14:paraId="2776964A" w14:textId="77777777" w:rsidR="00BC2DD8" w:rsidRPr="0028480B" w:rsidRDefault="00BC2DD8" w:rsidP="00BC2DD8">
            <w:pPr>
              <w:pStyle w:val="ListParagraph"/>
              <w:numPr>
                <w:ilvl w:val="0"/>
                <w:numId w:val="8"/>
              </w:numPr>
              <w:rPr>
                <w:rFonts w:eastAsia="Times New Roman"/>
                <w:sz w:val="20"/>
                <w:szCs w:val="20"/>
              </w:rPr>
            </w:pPr>
            <w:r w:rsidRPr="0028480B">
              <w:rPr>
                <w:rFonts w:eastAsia="Times New Roman"/>
                <w:sz w:val="20"/>
                <w:szCs w:val="20"/>
              </w:rPr>
              <w:t>Personal strengths and abilities</w:t>
            </w:r>
          </w:p>
          <w:p w14:paraId="0B70558D" w14:textId="77777777" w:rsidR="00BC2DD8" w:rsidRPr="0028480B" w:rsidRDefault="00BC2DD8" w:rsidP="00BC2DD8">
            <w:pPr>
              <w:rPr>
                <w:rFonts w:eastAsia="Times New Roman"/>
                <w:sz w:val="20"/>
                <w:szCs w:val="20"/>
              </w:rPr>
            </w:pPr>
            <w:r w:rsidRPr="0028480B">
              <w:rPr>
                <w:rFonts w:eastAsia="Times New Roman"/>
                <w:sz w:val="20"/>
                <w:szCs w:val="20"/>
              </w:rPr>
              <w:t>Personal Awareness and Responsibility</w:t>
            </w:r>
          </w:p>
          <w:p w14:paraId="6F8EAC54" w14:textId="77777777" w:rsidR="00BC2DD8" w:rsidRPr="0028480B" w:rsidRDefault="00BC2DD8" w:rsidP="00BC2DD8">
            <w:pPr>
              <w:pStyle w:val="ListParagraph"/>
              <w:numPr>
                <w:ilvl w:val="0"/>
                <w:numId w:val="9"/>
              </w:numPr>
              <w:rPr>
                <w:rFonts w:eastAsia="Times New Roman"/>
                <w:sz w:val="20"/>
                <w:szCs w:val="20"/>
              </w:rPr>
            </w:pPr>
            <w:r w:rsidRPr="0028480B">
              <w:rPr>
                <w:rFonts w:eastAsia="Times New Roman"/>
                <w:sz w:val="20"/>
                <w:szCs w:val="20"/>
              </w:rPr>
              <w:t>Self determination</w:t>
            </w:r>
          </w:p>
          <w:p w14:paraId="4F7615DD" w14:textId="77777777" w:rsidR="00BC2DD8" w:rsidRPr="0028480B" w:rsidRDefault="00BC2DD8" w:rsidP="00BC2DD8">
            <w:pPr>
              <w:pStyle w:val="ListParagraph"/>
              <w:numPr>
                <w:ilvl w:val="0"/>
                <w:numId w:val="9"/>
              </w:numPr>
              <w:rPr>
                <w:rFonts w:eastAsia="Times New Roman"/>
                <w:sz w:val="20"/>
                <w:szCs w:val="20"/>
              </w:rPr>
            </w:pPr>
            <w:r w:rsidRPr="0028480B">
              <w:rPr>
                <w:rFonts w:eastAsia="Times New Roman"/>
                <w:sz w:val="20"/>
                <w:szCs w:val="20"/>
              </w:rPr>
              <w:t>Self regulation</w:t>
            </w:r>
          </w:p>
          <w:p w14:paraId="0031A92A" w14:textId="77777777" w:rsidR="00BC2DD8" w:rsidRPr="0028480B" w:rsidRDefault="00BC2DD8" w:rsidP="00BC2DD8">
            <w:pPr>
              <w:pStyle w:val="ListParagraph"/>
              <w:numPr>
                <w:ilvl w:val="0"/>
                <w:numId w:val="9"/>
              </w:numPr>
              <w:rPr>
                <w:rFonts w:eastAsia="Times New Roman"/>
                <w:sz w:val="20"/>
                <w:szCs w:val="20"/>
              </w:rPr>
            </w:pPr>
            <w:r w:rsidRPr="0028480B">
              <w:rPr>
                <w:rFonts w:eastAsia="Times New Roman"/>
                <w:sz w:val="20"/>
                <w:szCs w:val="20"/>
              </w:rPr>
              <w:t>Wellbeing</w:t>
            </w:r>
          </w:p>
          <w:p w14:paraId="0C3356A0" w14:textId="77777777" w:rsidR="00BC2DD8" w:rsidRPr="0028480B" w:rsidRDefault="00BC2DD8" w:rsidP="00BC2DD8">
            <w:pPr>
              <w:rPr>
                <w:rFonts w:eastAsia="Times New Roman"/>
                <w:sz w:val="20"/>
                <w:szCs w:val="20"/>
              </w:rPr>
            </w:pPr>
            <w:r w:rsidRPr="0028480B">
              <w:rPr>
                <w:rFonts w:eastAsia="Times New Roman"/>
                <w:sz w:val="20"/>
                <w:szCs w:val="20"/>
              </w:rPr>
              <w:t>Social Responsibility</w:t>
            </w:r>
          </w:p>
          <w:p w14:paraId="288EEB9B"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Contributing to community and caring for the environment</w:t>
            </w:r>
          </w:p>
          <w:p w14:paraId="0DF152FF"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Solving problems in peaceful ways</w:t>
            </w:r>
          </w:p>
          <w:p w14:paraId="7E09C5FB"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Valuing diversity</w:t>
            </w:r>
          </w:p>
          <w:p w14:paraId="57FD1F5D"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Building relationships</w:t>
            </w:r>
          </w:p>
          <w:p w14:paraId="24A907AE" w14:textId="77777777" w:rsidR="00BC2DD8" w:rsidRPr="0028480B" w:rsidRDefault="00BC2DD8" w:rsidP="00BC2DD8">
            <w:pPr>
              <w:rPr>
                <w:rFonts w:eastAsia="Times New Roman"/>
                <w:sz w:val="20"/>
                <w:szCs w:val="20"/>
              </w:rPr>
            </w:pPr>
          </w:p>
        </w:tc>
      </w:tr>
    </w:tbl>
    <w:p w14:paraId="0A1A49B8" w14:textId="77777777" w:rsidR="00B82268" w:rsidRPr="00F10315" w:rsidRDefault="00B82268" w:rsidP="00F10315">
      <w:pPr>
        <w:rPr>
          <w:rFonts w:eastAsia="Times New Roman"/>
        </w:rPr>
      </w:pPr>
    </w:p>
    <w:p w14:paraId="2D8ACD58" w14:textId="77777777" w:rsidR="00F10315" w:rsidRDefault="00F10315" w:rsidP="00F10315">
      <w:pPr>
        <w:rPr>
          <w:rFonts w:eastAsia="Times New Roman"/>
        </w:rPr>
      </w:pPr>
    </w:p>
    <w:p w14:paraId="40F476F8" w14:textId="77777777" w:rsidR="0028480B" w:rsidRDefault="0028480B" w:rsidP="00F10315">
      <w:pPr>
        <w:spacing w:before="100" w:beforeAutospacing="1" w:after="100" w:afterAutospacing="1"/>
        <w:outlineLvl w:val="2"/>
        <w:rPr>
          <w:rFonts w:eastAsia="Times New Roman"/>
          <w:b/>
          <w:bCs/>
          <w:sz w:val="27"/>
          <w:szCs w:val="27"/>
        </w:rPr>
      </w:pPr>
    </w:p>
    <w:p w14:paraId="7D84E54D" w14:textId="77777777" w:rsidR="0028480B" w:rsidRDefault="0028480B" w:rsidP="00F10315">
      <w:pPr>
        <w:spacing w:before="100" w:beforeAutospacing="1" w:after="100" w:afterAutospacing="1"/>
        <w:outlineLvl w:val="2"/>
        <w:rPr>
          <w:rFonts w:eastAsia="Times New Roman"/>
          <w:b/>
          <w:bCs/>
          <w:sz w:val="27"/>
          <w:szCs w:val="27"/>
        </w:rPr>
      </w:pPr>
    </w:p>
    <w:p w14:paraId="6E5DB9AD" w14:textId="77777777" w:rsidR="0028480B" w:rsidRDefault="0028480B" w:rsidP="00F10315">
      <w:pPr>
        <w:spacing w:before="100" w:beforeAutospacing="1" w:after="100" w:afterAutospacing="1"/>
        <w:outlineLvl w:val="2"/>
        <w:rPr>
          <w:rFonts w:eastAsia="Times New Roman"/>
          <w:b/>
          <w:bCs/>
          <w:sz w:val="27"/>
          <w:szCs w:val="27"/>
        </w:rPr>
      </w:pPr>
    </w:p>
    <w:p w14:paraId="1CA901AF" w14:textId="77777777" w:rsidR="0028480B" w:rsidRDefault="0028480B" w:rsidP="00F10315">
      <w:pPr>
        <w:spacing w:before="100" w:beforeAutospacing="1" w:after="100" w:afterAutospacing="1"/>
        <w:outlineLvl w:val="2"/>
        <w:rPr>
          <w:rFonts w:eastAsia="Times New Roman"/>
          <w:b/>
          <w:bCs/>
          <w:sz w:val="27"/>
          <w:szCs w:val="27"/>
        </w:rPr>
      </w:pPr>
    </w:p>
    <w:p w14:paraId="1AB25657" w14:textId="77777777" w:rsidR="0028480B" w:rsidRDefault="0028480B" w:rsidP="00F10315">
      <w:pPr>
        <w:spacing w:before="100" w:beforeAutospacing="1" w:after="100" w:afterAutospacing="1"/>
        <w:outlineLvl w:val="2"/>
        <w:rPr>
          <w:rFonts w:eastAsia="Times New Roman"/>
          <w:b/>
          <w:bCs/>
          <w:sz w:val="27"/>
          <w:szCs w:val="27"/>
        </w:rPr>
      </w:pPr>
    </w:p>
    <w:p w14:paraId="46A7112F" w14:textId="77777777" w:rsidR="0028480B" w:rsidRDefault="0028480B" w:rsidP="00F10315">
      <w:pPr>
        <w:spacing w:before="100" w:beforeAutospacing="1" w:after="100" w:afterAutospacing="1"/>
        <w:outlineLvl w:val="2"/>
        <w:rPr>
          <w:rFonts w:eastAsia="Times New Roman"/>
          <w:b/>
          <w:bCs/>
          <w:sz w:val="27"/>
          <w:szCs w:val="27"/>
        </w:rPr>
      </w:pPr>
    </w:p>
    <w:p w14:paraId="124B2027" w14:textId="77777777" w:rsidR="0028480B" w:rsidRDefault="0028480B" w:rsidP="00F10315">
      <w:pPr>
        <w:spacing w:before="100" w:beforeAutospacing="1" w:after="100" w:afterAutospacing="1"/>
        <w:outlineLvl w:val="2"/>
        <w:rPr>
          <w:rFonts w:eastAsia="Times New Roman"/>
          <w:b/>
          <w:bCs/>
          <w:sz w:val="27"/>
          <w:szCs w:val="27"/>
        </w:rPr>
      </w:pPr>
    </w:p>
    <w:p w14:paraId="671D371B" w14:textId="3A8AC45D" w:rsidR="0028480B" w:rsidRDefault="00C7503B" w:rsidP="00C7503B">
      <w:pPr>
        <w:spacing w:before="100" w:beforeAutospacing="1" w:after="100" w:afterAutospacing="1"/>
        <w:jc w:val="center"/>
        <w:outlineLvl w:val="2"/>
        <w:rPr>
          <w:rFonts w:eastAsia="Times New Roman"/>
          <w:b/>
          <w:bCs/>
          <w:sz w:val="27"/>
          <w:szCs w:val="27"/>
        </w:rPr>
      </w:pPr>
      <w:r>
        <w:rPr>
          <w:rFonts w:eastAsia="Times New Roman"/>
          <w:b/>
          <w:bCs/>
          <w:sz w:val="27"/>
          <w:szCs w:val="27"/>
        </w:rPr>
        <w:t xml:space="preserve">Career Education in relation to the </w:t>
      </w:r>
      <w:r w:rsidR="00F10315">
        <w:rPr>
          <w:rFonts w:eastAsia="Times New Roman"/>
          <w:b/>
          <w:bCs/>
          <w:sz w:val="27"/>
          <w:szCs w:val="27"/>
        </w:rPr>
        <w:t>KDU</w:t>
      </w:r>
      <w:r>
        <w:rPr>
          <w:rFonts w:eastAsia="Times New Roman"/>
          <w:b/>
          <w:bCs/>
          <w:sz w:val="27"/>
          <w:szCs w:val="27"/>
        </w:rPr>
        <w:t xml:space="preserve"> Model</w:t>
      </w:r>
    </w:p>
    <w:p w14:paraId="0624EBB3" w14:textId="719DA49C" w:rsidR="0056112F" w:rsidRDefault="0056112F" w:rsidP="00C7503B">
      <w:pPr>
        <w:spacing w:before="100" w:beforeAutospacing="1" w:after="100" w:afterAutospacing="1"/>
        <w:jc w:val="center"/>
        <w:outlineLvl w:val="2"/>
        <w:rPr>
          <w:rFonts w:eastAsia="Times New Roman"/>
          <w:b/>
          <w:bCs/>
          <w:sz w:val="27"/>
          <w:szCs w:val="27"/>
        </w:rPr>
      </w:pPr>
      <w:r>
        <w:rPr>
          <w:rFonts w:eastAsia="Times New Roman"/>
          <w:b/>
          <w:bCs/>
          <w:noProof/>
          <w:sz w:val="27"/>
          <w:szCs w:val="27"/>
        </w:rPr>
        <w:drawing>
          <wp:inline distT="0" distB="0" distL="0" distR="0" wp14:anchorId="5386B5F3" wp14:editId="68F654CF">
            <wp:extent cx="2507978" cy="2036392"/>
            <wp:effectExtent l="76200" t="76200" r="159385" b="148590"/>
            <wp:docPr id="18" name="Picture 18" descr="/Users/12900/Desktop/Screen Shot 2016-12-08 at 2.1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12900/Desktop/Screen Shot 2016-12-08 at 2.18.09 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9705" cy="20621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eGrid"/>
        <w:tblW w:w="0" w:type="auto"/>
        <w:tblLook w:val="04A0" w:firstRow="1" w:lastRow="0" w:firstColumn="1" w:lastColumn="0" w:noHBand="0" w:noVBand="1"/>
      </w:tblPr>
      <w:tblGrid>
        <w:gridCol w:w="1632"/>
        <w:gridCol w:w="2049"/>
        <w:gridCol w:w="5669"/>
      </w:tblGrid>
      <w:tr w:rsidR="0067687C" w14:paraId="294232FE" w14:textId="77777777" w:rsidTr="0067687C">
        <w:tc>
          <w:tcPr>
            <w:tcW w:w="1632" w:type="dxa"/>
            <w:shd w:val="clear" w:color="auto" w:fill="000000" w:themeFill="text1"/>
          </w:tcPr>
          <w:p w14:paraId="5172ECD8" w14:textId="77777777" w:rsidR="00F10315" w:rsidRDefault="00F10315" w:rsidP="00F10315">
            <w:pPr>
              <w:spacing w:before="100" w:beforeAutospacing="1" w:after="100" w:afterAutospacing="1"/>
              <w:outlineLvl w:val="2"/>
              <w:rPr>
                <w:rFonts w:eastAsia="Times New Roman"/>
                <w:b/>
                <w:bCs/>
                <w:sz w:val="27"/>
                <w:szCs w:val="27"/>
              </w:rPr>
            </w:pPr>
          </w:p>
        </w:tc>
        <w:tc>
          <w:tcPr>
            <w:tcW w:w="2049" w:type="dxa"/>
            <w:shd w:val="clear" w:color="auto" w:fill="000000" w:themeFill="text1"/>
          </w:tcPr>
          <w:p w14:paraId="40F50ADD" w14:textId="77777777" w:rsidR="00F10315" w:rsidRDefault="00F10315" w:rsidP="00F10315">
            <w:pPr>
              <w:spacing w:before="100" w:beforeAutospacing="1" w:after="100" w:afterAutospacing="1"/>
              <w:outlineLvl w:val="2"/>
              <w:rPr>
                <w:rFonts w:eastAsia="Times New Roman"/>
                <w:b/>
                <w:bCs/>
                <w:sz w:val="27"/>
                <w:szCs w:val="27"/>
              </w:rPr>
            </w:pPr>
          </w:p>
        </w:tc>
        <w:tc>
          <w:tcPr>
            <w:tcW w:w="5669" w:type="dxa"/>
            <w:shd w:val="clear" w:color="auto" w:fill="000000" w:themeFill="text1"/>
          </w:tcPr>
          <w:p w14:paraId="13AE8572" w14:textId="77777777" w:rsidR="00F10315" w:rsidRDefault="00F10315" w:rsidP="00F10315">
            <w:pPr>
              <w:spacing w:before="100" w:beforeAutospacing="1" w:after="100" w:afterAutospacing="1"/>
              <w:outlineLvl w:val="2"/>
              <w:rPr>
                <w:rFonts w:eastAsia="Times New Roman"/>
                <w:b/>
                <w:bCs/>
                <w:sz w:val="27"/>
                <w:szCs w:val="27"/>
              </w:rPr>
            </w:pPr>
          </w:p>
        </w:tc>
      </w:tr>
      <w:tr w:rsidR="0067687C" w14:paraId="1BEC4342" w14:textId="77777777" w:rsidTr="0067687C">
        <w:tc>
          <w:tcPr>
            <w:tcW w:w="1632" w:type="dxa"/>
          </w:tcPr>
          <w:p w14:paraId="6BAB062C" w14:textId="77777777" w:rsidR="00F10315" w:rsidRPr="0067687C" w:rsidRDefault="0067687C" w:rsidP="0067687C">
            <w:pPr>
              <w:spacing w:before="100" w:beforeAutospacing="1" w:after="100" w:afterAutospacing="1"/>
              <w:jc w:val="center"/>
              <w:outlineLvl w:val="2"/>
              <w:rPr>
                <w:rFonts w:eastAsia="Times New Roman"/>
                <w:b/>
                <w:bCs/>
                <w:sz w:val="28"/>
                <w:szCs w:val="28"/>
              </w:rPr>
            </w:pPr>
            <w:r>
              <w:rPr>
                <w:rFonts w:eastAsia="Times New Roman"/>
                <w:b/>
                <w:bCs/>
                <w:sz w:val="28"/>
                <w:szCs w:val="28"/>
              </w:rPr>
              <w:t>Understand</w:t>
            </w:r>
          </w:p>
        </w:tc>
        <w:tc>
          <w:tcPr>
            <w:tcW w:w="2049" w:type="dxa"/>
          </w:tcPr>
          <w:p w14:paraId="1B18C644" w14:textId="77777777" w:rsidR="00F10315" w:rsidRDefault="00DE2324" w:rsidP="00F10315">
            <w:pPr>
              <w:spacing w:before="100" w:beforeAutospacing="1" w:after="100" w:afterAutospacing="1"/>
              <w:outlineLvl w:val="2"/>
              <w:rPr>
                <w:rFonts w:eastAsia="Times New Roman"/>
                <w:b/>
                <w:bCs/>
                <w:sz w:val="27"/>
                <w:szCs w:val="27"/>
              </w:rPr>
            </w:pPr>
            <w:r>
              <w:rPr>
                <w:rFonts w:eastAsia="Times New Roman"/>
                <w:b/>
                <w:bCs/>
                <w:sz w:val="27"/>
                <w:szCs w:val="27"/>
              </w:rPr>
              <w:t>Big Ideas</w:t>
            </w:r>
          </w:p>
        </w:tc>
        <w:tc>
          <w:tcPr>
            <w:tcW w:w="5669" w:type="dxa"/>
          </w:tcPr>
          <w:p w14:paraId="207AD0FB" w14:textId="77777777" w:rsidR="00DE2324" w:rsidRPr="00DE2324" w:rsidRDefault="00DE2324" w:rsidP="00DE2324">
            <w:pPr>
              <w:pStyle w:val="ListParagraph"/>
              <w:numPr>
                <w:ilvl w:val="0"/>
                <w:numId w:val="4"/>
              </w:numPr>
              <w:ind w:left="360"/>
              <w:rPr>
                <w:rFonts w:eastAsia="Times New Roman"/>
              </w:rPr>
            </w:pPr>
            <w:r w:rsidRPr="00DE2324">
              <w:rPr>
                <w:rFonts w:eastAsia="Times New Roman"/>
              </w:rPr>
              <w:t>Successful career and education paths require planning, evaluating, and adapting.</w:t>
            </w:r>
          </w:p>
          <w:p w14:paraId="22B00274" w14:textId="77777777" w:rsidR="00DE2324" w:rsidRDefault="00DE2324" w:rsidP="00DE2324">
            <w:pPr>
              <w:rPr>
                <w:rFonts w:eastAsia="Times New Roman"/>
              </w:rPr>
            </w:pPr>
          </w:p>
          <w:p w14:paraId="555AEABD" w14:textId="77777777" w:rsidR="00F10315" w:rsidRPr="00DE2324" w:rsidRDefault="00DE2324" w:rsidP="00DE2324">
            <w:pPr>
              <w:pStyle w:val="ListParagraph"/>
              <w:numPr>
                <w:ilvl w:val="0"/>
                <w:numId w:val="4"/>
              </w:numPr>
              <w:ind w:left="360"/>
              <w:rPr>
                <w:rFonts w:eastAsia="Times New Roman"/>
              </w:rPr>
            </w:pPr>
            <w:r w:rsidRPr="00DE2324">
              <w:rPr>
                <w:rFonts w:eastAsia="Times New Roman"/>
              </w:rPr>
              <w:t>A network of family, friends, and community members can support and broaden our career awareness and options.</w:t>
            </w:r>
          </w:p>
        </w:tc>
      </w:tr>
      <w:tr w:rsidR="0067687C" w14:paraId="4BD4A8EC" w14:textId="77777777" w:rsidTr="0067687C">
        <w:tc>
          <w:tcPr>
            <w:tcW w:w="1632" w:type="dxa"/>
          </w:tcPr>
          <w:p w14:paraId="51DCF259" w14:textId="77777777" w:rsidR="00F10315" w:rsidRPr="0067687C" w:rsidRDefault="00F10315" w:rsidP="0067687C">
            <w:pPr>
              <w:spacing w:before="100" w:beforeAutospacing="1" w:after="100" w:afterAutospacing="1"/>
              <w:jc w:val="center"/>
              <w:outlineLvl w:val="2"/>
              <w:rPr>
                <w:rFonts w:eastAsia="Times New Roman"/>
                <w:b/>
                <w:bCs/>
                <w:sz w:val="28"/>
                <w:szCs w:val="28"/>
              </w:rPr>
            </w:pPr>
            <w:r w:rsidRPr="0067687C">
              <w:rPr>
                <w:rFonts w:eastAsia="Times New Roman"/>
                <w:b/>
                <w:bCs/>
                <w:sz w:val="28"/>
                <w:szCs w:val="28"/>
              </w:rPr>
              <w:t>Do</w:t>
            </w:r>
          </w:p>
        </w:tc>
        <w:tc>
          <w:tcPr>
            <w:tcW w:w="2049" w:type="dxa"/>
          </w:tcPr>
          <w:p w14:paraId="244A2317" w14:textId="77777777" w:rsidR="00F10315" w:rsidRDefault="0067687C" w:rsidP="00F10315">
            <w:pPr>
              <w:spacing w:before="100" w:beforeAutospacing="1" w:after="100" w:afterAutospacing="1"/>
              <w:outlineLvl w:val="2"/>
              <w:rPr>
                <w:rFonts w:eastAsia="Times New Roman"/>
                <w:b/>
                <w:bCs/>
                <w:sz w:val="27"/>
                <w:szCs w:val="27"/>
              </w:rPr>
            </w:pPr>
            <w:r>
              <w:rPr>
                <w:rFonts w:eastAsia="Times New Roman"/>
                <w:b/>
                <w:bCs/>
                <w:sz w:val="27"/>
                <w:szCs w:val="27"/>
              </w:rPr>
              <w:t>Curricular Competencies</w:t>
            </w:r>
          </w:p>
        </w:tc>
        <w:tc>
          <w:tcPr>
            <w:tcW w:w="5669" w:type="dxa"/>
          </w:tcPr>
          <w:p w14:paraId="4B30EC44" w14:textId="77777777" w:rsidR="0067687C" w:rsidRPr="00F10315" w:rsidRDefault="0067687C" w:rsidP="0067687C">
            <w:pPr>
              <w:pStyle w:val="ListParagraph"/>
              <w:numPr>
                <w:ilvl w:val="0"/>
                <w:numId w:val="2"/>
              </w:numPr>
              <w:rPr>
                <w:rFonts w:eastAsia="Times New Roman"/>
              </w:rPr>
            </w:pPr>
            <w:r w:rsidRPr="00F10315">
              <w:rPr>
                <w:rFonts w:eastAsia="Times New Roman"/>
              </w:rPr>
              <w:t>self-awareness: Use self-assessment and reflection to consider their post-graduation goals and plans</w:t>
            </w:r>
          </w:p>
          <w:p w14:paraId="2EE4CE69" w14:textId="77777777" w:rsidR="0067687C" w:rsidRPr="00F10315" w:rsidRDefault="0067687C" w:rsidP="0067687C">
            <w:pPr>
              <w:pStyle w:val="ListParagraph"/>
              <w:numPr>
                <w:ilvl w:val="0"/>
                <w:numId w:val="2"/>
              </w:numPr>
              <w:spacing w:before="100" w:beforeAutospacing="1" w:after="100" w:afterAutospacing="1"/>
              <w:rPr>
                <w:rFonts w:eastAsia="Times New Roman"/>
              </w:rPr>
            </w:pPr>
            <w:r w:rsidRPr="00F10315">
              <w:rPr>
                <w:rFonts w:eastAsia="Times New Roman"/>
              </w:rPr>
              <w:t xml:space="preserve">working with others (collaboration and communication): </w:t>
            </w:r>
            <w:r>
              <w:rPr>
                <w:rFonts w:eastAsia="Times New Roman"/>
              </w:rPr>
              <w:t>r</w:t>
            </w:r>
            <w:r w:rsidRPr="00F10315">
              <w:rPr>
                <w:rFonts w:eastAsia="Times New Roman"/>
              </w:rPr>
              <w:t>ecognize the influence of their communication skills and digital footprint on job-seeking </w:t>
            </w:r>
          </w:p>
          <w:p w14:paraId="1ACF6697" w14:textId="77777777" w:rsidR="0067687C" w:rsidRPr="0067687C" w:rsidRDefault="0067687C" w:rsidP="0067687C">
            <w:pPr>
              <w:numPr>
                <w:ilvl w:val="0"/>
                <w:numId w:val="2"/>
              </w:numPr>
              <w:spacing w:before="100" w:beforeAutospacing="1" w:after="100" w:afterAutospacing="1"/>
              <w:rPr>
                <w:rFonts w:eastAsia="Times New Roman"/>
              </w:rPr>
            </w:pPr>
            <w:r w:rsidRPr="00F10315">
              <w:rPr>
                <w:rFonts w:eastAsia="Times New Roman"/>
              </w:rPr>
              <w:t>career knowledge and awareness</w:t>
            </w:r>
            <w:r w:rsidRPr="0067687C">
              <w:rPr>
                <w:rFonts w:eastAsia="Times New Roman"/>
              </w:rPr>
              <w:t xml:space="preserve">: Demonstrate ethical </w:t>
            </w:r>
            <w:proofErr w:type="spellStart"/>
            <w:r w:rsidRPr="0067687C">
              <w:rPr>
                <w:rFonts w:eastAsia="Times New Roman"/>
              </w:rPr>
              <w:t>behaviour</w:t>
            </w:r>
            <w:proofErr w:type="spellEnd"/>
            <w:r w:rsidRPr="0067687C">
              <w:rPr>
                <w:rFonts w:eastAsia="Times New Roman"/>
              </w:rPr>
              <w:t>, equality, and equity within a work environment</w:t>
            </w:r>
          </w:p>
          <w:p w14:paraId="219F7D88" w14:textId="77777777" w:rsidR="0067687C" w:rsidRPr="0067687C" w:rsidRDefault="0067687C" w:rsidP="0067687C">
            <w:pPr>
              <w:numPr>
                <w:ilvl w:val="0"/>
                <w:numId w:val="2"/>
              </w:numPr>
              <w:spacing w:before="100" w:beforeAutospacing="1" w:after="100" w:afterAutospacing="1"/>
              <w:rPr>
                <w:rFonts w:eastAsia="Times New Roman"/>
              </w:rPr>
            </w:pPr>
            <w:r w:rsidRPr="00F10315">
              <w:rPr>
                <w:rFonts w:eastAsia="Times New Roman"/>
              </w:rPr>
              <w:t>career planning</w:t>
            </w:r>
            <w:r w:rsidRPr="0067687C">
              <w:rPr>
                <w:rFonts w:eastAsia="Times New Roman"/>
              </w:rPr>
              <w:t>: Create, evaluate, adjust, and present a career and education plan, including a financial plan</w:t>
            </w:r>
          </w:p>
          <w:p w14:paraId="7E9F999A" w14:textId="77777777" w:rsidR="00F10315" w:rsidRDefault="00F10315" w:rsidP="00F10315">
            <w:pPr>
              <w:spacing w:before="100" w:beforeAutospacing="1" w:after="100" w:afterAutospacing="1"/>
              <w:outlineLvl w:val="2"/>
              <w:rPr>
                <w:rFonts w:eastAsia="Times New Roman"/>
                <w:b/>
                <w:bCs/>
                <w:sz w:val="27"/>
                <w:szCs w:val="27"/>
              </w:rPr>
            </w:pPr>
          </w:p>
        </w:tc>
      </w:tr>
      <w:tr w:rsidR="0067687C" w14:paraId="0215AC78" w14:textId="77777777" w:rsidTr="0067687C">
        <w:tc>
          <w:tcPr>
            <w:tcW w:w="1632" w:type="dxa"/>
          </w:tcPr>
          <w:p w14:paraId="386148DE" w14:textId="77777777" w:rsidR="00F10315" w:rsidRPr="0067687C" w:rsidRDefault="0067687C" w:rsidP="0067687C">
            <w:pPr>
              <w:spacing w:before="100" w:beforeAutospacing="1" w:after="100" w:afterAutospacing="1"/>
              <w:jc w:val="center"/>
              <w:outlineLvl w:val="2"/>
              <w:rPr>
                <w:rFonts w:eastAsia="Times New Roman"/>
                <w:b/>
                <w:bCs/>
                <w:sz w:val="28"/>
                <w:szCs w:val="28"/>
              </w:rPr>
            </w:pPr>
            <w:r>
              <w:rPr>
                <w:rFonts w:eastAsia="Times New Roman"/>
                <w:b/>
                <w:bCs/>
                <w:sz w:val="28"/>
                <w:szCs w:val="28"/>
              </w:rPr>
              <w:t>Know</w:t>
            </w:r>
          </w:p>
        </w:tc>
        <w:tc>
          <w:tcPr>
            <w:tcW w:w="2049" w:type="dxa"/>
          </w:tcPr>
          <w:p w14:paraId="07352C0B" w14:textId="77777777" w:rsidR="00F10315" w:rsidRDefault="00DE2324" w:rsidP="00F10315">
            <w:pPr>
              <w:spacing w:before="100" w:beforeAutospacing="1" w:after="100" w:afterAutospacing="1"/>
              <w:outlineLvl w:val="2"/>
              <w:rPr>
                <w:rFonts w:eastAsia="Times New Roman"/>
                <w:b/>
                <w:bCs/>
                <w:sz w:val="27"/>
                <w:szCs w:val="27"/>
              </w:rPr>
            </w:pPr>
            <w:r>
              <w:rPr>
                <w:rFonts w:eastAsia="Times New Roman"/>
                <w:b/>
                <w:bCs/>
                <w:sz w:val="27"/>
                <w:szCs w:val="27"/>
              </w:rPr>
              <w:t>Content</w:t>
            </w:r>
          </w:p>
        </w:tc>
        <w:tc>
          <w:tcPr>
            <w:tcW w:w="5669" w:type="dxa"/>
          </w:tcPr>
          <w:p w14:paraId="1DE748BD" w14:textId="77777777" w:rsidR="00F10315" w:rsidRDefault="00DE2324" w:rsidP="00F10315">
            <w:pPr>
              <w:spacing w:before="100" w:beforeAutospacing="1" w:after="100" w:afterAutospacing="1"/>
              <w:outlineLvl w:val="2"/>
              <w:rPr>
                <w:rFonts w:eastAsia="Times New Roman"/>
              </w:rPr>
            </w:pPr>
            <w:r w:rsidRPr="00F10315">
              <w:rPr>
                <w:rFonts w:eastAsia="Times New Roman"/>
              </w:rPr>
              <w:t>Life and Career Plan</w:t>
            </w:r>
          </w:p>
          <w:p w14:paraId="4CDE2A9D" w14:textId="77777777" w:rsidR="0028480B" w:rsidRDefault="0028480B" w:rsidP="00F10315">
            <w:pPr>
              <w:spacing w:before="100" w:beforeAutospacing="1" w:after="100" w:afterAutospacing="1"/>
              <w:outlineLvl w:val="2"/>
              <w:rPr>
                <w:rFonts w:eastAsia="Times New Roman"/>
                <w:b/>
                <w:bCs/>
                <w:sz w:val="27"/>
                <w:szCs w:val="27"/>
              </w:rPr>
            </w:pPr>
          </w:p>
        </w:tc>
      </w:tr>
    </w:tbl>
    <w:p w14:paraId="47C0DB8C" w14:textId="77777777" w:rsidR="00C7503B" w:rsidRDefault="00C7503B" w:rsidP="00DE2324">
      <w:pPr>
        <w:rPr>
          <w:rFonts w:eastAsia="Times New Roman"/>
          <w:b/>
          <w:sz w:val="28"/>
          <w:szCs w:val="28"/>
        </w:rPr>
      </w:pPr>
    </w:p>
    <w:p w14:paraId="3CD80879" w14:textId="77777777" w:rsidR="0028051B" w:rsidRDefault="0028051B" w:rsidP="00DE2324">
      <w:pPr>
        <w:rPr>
          <w:rFonts w:eastAsia="Times New Roman"/>
          <w:b/>
          <w:sz w:val="28"/>
          <w:szCs w:val="28"/>
        </w:rPr>
      </w:pPr>
    </w:p>
    <w:p w14:paraId="7A65C0C1" w14:textId="0046F2AA" w:rsidR="00DE2324" w:rsidRDefault="00DE2324" w:rsidP="00DE2324">
      <w:pPr>
        <w:rPr>
          <w:rFonts w:eastAsia="Times New Roman"/>
        </w:rPr>
      </w:pPr>
      <w:r>
        <w:rPr>
          <w:rFonts w:eastAsia="Times New Roman"/>
          <w:b/>
          <w:sz w:val="28"/>
          <w:szCs w:val="28"/>
        </w:rPr>
        <w:lastRenderedPageBreak/>
        <w:t xml:space="preserve">UNDERSTAND: </w:t>
      </w:r>
      <w:r w:rsidRPr="00F10315">
        <w:rPr>
          <w:rFonts w:eastAsia="Times New Roman"/>
          <w:b/>
          <w:sz w:val="28"/>
          <w:szCs w:val="28"/>
        </w:rPr>
        <w:t>Big Idea</w:t>
      </w:r>
      <w:r>
        <w:rPr>
          <w:rFonts w:eastAsia="Times New Roman"/>
          <w:b/>
          <w:sz w:val="28"/>
          <w:szCs w:val="28"/>
        </w:rPr>
        <w:t>s</w:t>
      </w:r>
      <w:r>
        <w:rPr>
          <w:rFonts w:eastAsia="Times New Roman"/>
          <w:b/>
          <w:sz w:val="28"/>
          <w:szCs w:val="28"/>
        </w:rPr>
        <w:br/>
      </w:r>
      <w:r w:rsidRPr="00F10315">
        <w:rPr>
          <w:rFonts w:eastAsia="Times New Roman"/>
        </w:rPr>
        <w:t>The Big Ideas represent what students are expected to understand as a result of their learning — the “Understand” component of BC’s learning model. Collectively, the Big Ideas progress in both sophistication and degree of connection to the lives of students throughout the curriculum. The examples below show how the Big Ideas about personal development and connections to community advance as students progress through the curriculum.</w:t>
      </w:r>
    </w:p>
    <w:p w14:paraId="2CA09AEF" w14:textId="77777777" w:rsidR="00DE2324" w:rsidRPr="00DE2324" w:rsidRDefault="00DE2324" w:rsidP="00DE2324">
      <w:pPr>
        <w:rPr>
          <w:rFonts w:eastAsia="Times New Roman"/>
          <w:b/>
          <w:sz w:val="28"/>
          <w:szCs w:val="28"/>
        </w:rPr>
      </w:pPr>
      <w:r>
        <w:rPr>
          <w:rFonts w:eastAsia="Times New Roman"/>
          <w:b/>
          <w:noProof/>
          <w:sz w:val="28"/>
          <w:szCs w:val="28"/>
        </w:rPr>
        <w:drawing>
          <wp:inline distT="0" distB="0" distL="0" distR="0" wp14:anchorId="63343660" wp14:editId="6516DEE8">
            <wp:extent cx="5932805" cy="1360805"/>
            <wp:effectExtent l="0" t="0" r="10795" b="10795"/>
            <wp:docPr id="2" name="Picture 2" descr="/Users/12900/Desktop/Screen Shot 2016-12-08 at 1.21.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12900/Desktop/Screen Shot 2016-12-08 at 1.21.24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805" cy="1360805"/>
                    </a:xfrm>
                    <a:prstGeom prst="rect">
                      <a:avLst/>
                    </a:prstGeom>
                    <a:noFill/>
                    <a:ln>
                      <a:noFill/>
                    </a:ln>
                  </pic:spPr>
                </pic:pic>
              </a:graphicData>
            </a:graphic>
          </wp:inline>
        </w:drawing>
      </w:r>
    </w:p>
    <w:p w14:paraId="34D58EB6" w14:textId="46C9E3F3" w:rsidR="00F10315" w:rsidRPr="0028051B" w:rsidRDefault="0067687C" w:rsidP="0028051B">
      <w:pPr>
        <w:spacing w:before="100" w:beforeAutospacing="1" w:after="100" w:afterAutospacing="1"/>
        <w:outlineLvl w:val="2"/>
        <w:rPr>
          <w:rFonts w:eastAsia="Times New Roman"/>
          <w:b/>
          <w:bCs/>
          <w:sz w:val="27"/>
          <w:szCs w:val="27"/>
        </w:rPr>
      </w:pPr>
      <w:r>
        <w:rPr>
          <w:rFonts w:eastAsia="Times New Roman"/>
          <w:b/>
          <w:bCs/>
          <w:sz w:val="27"/>
          <w:szCs w:val="27"/>
        </w:rPr>
        <w:t xml:space="preserve">DO: </w:t>
      </w:r>
      <w:r w:rsidR="00F10315" w:rsidRPr="00F10315">
        <w:rPr>
          <w:rFonts w:eastAsia="Times New Roman"/>
          <w:b/>
          <w:bCs/>
          <w:sz w:val="27"/>
          <w:szCs w:val="27"/>
        </w:rPr>
        <w:t>Curricular Competencies</w:t>
      </w:r>
      <w:r w:rsidR="00DE2324">
        <w:rPr>
          <w:rFonts w:eastAsia="Times New Roman"/>
          <w:b/>
          <w:bCs/>
          <w:sz w:val="27"/>
          <w:szCs w:val="27"/>
        </w:rPr>
        <w:br/>
      </w:r>
      <w:r w:rsidR="00F10315" w:rsidRPr="00F10315">
        <w:rPr>
          <w:rFonts w:eastAsia="Times New Roman"/>
        </w:rPr>
        <w:t>Curricular Competencies are action-based statements that reflect the “Do” component of the curriculum model and identify what students will do to demonstrate their learning. The Curricular Competencies have been written to promote as much flexibility and creativity as possible, enabling students to explore and find multiple ways to demonstrate their learning.</w:t>
      </w:r>
    </w:p>
    <w:p w14:paraId="7FD09C07" w14:textId="77777777" w:rsidR="00F10315" w:rsidRPr="00F10315" w:rsidRDefault="00F10315" w:rsidP="00F10315">
      <w:pPr>
        <w:rPr>
          <w:rFonts w:eastAsia="Times New Roman"/>
        </w:rPr>
      </w:pPr>
      <w:r w:rsidRPr="00F10315">
        <w:rPr>
          <w:rFonts w:eastAsia="Times New Roman"/>
        </w:rPr>
        <w:t xml:space="preserve">The Curricular Competencies connect to the </w:t>
      </w:r>
      <w:hyperlink r:id="rId17" w:history="1">
        <w:r w:rsidRPr="00F10315">
          <w:rPr>
            <w:rFonts w:eastAsia="Times New Roman"/>
            <w:color w:val="0000FF"/>
            <w:u w:val="single"/>
          </w:rPr>
          <w:t>Core Competencies</w:t>
        </w:r>
      </w:hyperlink>
      <w:r w:rsidRPr="00F10315">
        <w:rPr>
          <w:rFonts w:eastAsia="Times New Roman"/>
        </w:rPr>
        <w:t>—Communication, Thinking, and Personal and Social. Identified and developed through provincial consultation, the Core Competencies are the intellectual, personal, social, and emotional skills that will contribute to lifelong learning. The curricular competencies in the Career Education curriculum focus particularly on the Personal and Social Competencies.</w:t>
      </w:r>
    </w:p>
    <w:p w14:paraId="00FEB66D" w14:textId="77777777" w:rsidR="00F10315" w:rsidRPr="00F10315" w:rsidRDefault="00F10315" w:rsidP="00F10315">
      <w:pPr>
        <w:rPr>
          <w:rFonts w:eastAsia="Times New Roman"/>
        </w:rPr>
      </w:pPr>
      <w:r w:rsidRPr="00F10315">
        <w:rPr>
          <w:rFonts w:eastAsia="Times New Roman"/>
        </w:rPr>
        <w:t> </w:t>
      </w:r>
    </w:p>
    <w:p w14:paraId="46A92D11" w14:textId="77777777" w:rsidR="00F10315" w:rsidRPr="00F10315" w:rsidRDefault="00F10315" w:rsidP="00F10315">
      <w:pPr>
        <w:rPr>
          <w:rFonts w:eastAsia="Times New Roman"/>
        </w:rPr>
      </w:pPr>
      <w:r w:rsidRPr="00F10315">
        <w:rPr>
          <w:rFonts w:eastAsia="Times New Roman"/>
        </w:rPr>
        <w:t>The Curricular Competencies are designed to address four themes that run through the curriculum:</w:t>
      </w:r>
    </w:p>
    <w:p w14:paraId="6332CB3A" w14:textId="77777777" w:rsidR="00F10315" w:rsidRDefault="00F10315" w:rsidP="00F10315">
      <w:pPr>
        <w:rPr>
          <w:rFonts w:eastAsia="Times New Roman"/>
        </w:rPr>
      </w:pPr>
    </w:p>
    <w:p w14:paraId="2EAB6483" w14:textId="77777777" w:rsidR="00F10315" w:rsidRPr="0067687C" w:rsidRDefault="00F10315" w:rsidP="0067687C">
      <w:pPr>
        <w:pStyle w:val="ListParagraph"/>
        <w:numPr>
          <w:ilvl w:val="0"/>
          <w:numId w:val="3"/>
        </w:numPr>
        <w:rPr>
          <w:rFonts w:eastAsia="Times New Roman"/>
        </w:rPr>
      </w:pPr>
      <w:r w:rsidRPr="0067687C">
        <w:rPr>
          <w:rFonts w:eastAsia="Times New Roman"/>
        </w:rPr>
        <w:t>self-awareness: Use self-assessment and reflection to consider their post-graduation goals and plans</w:t>
      </w:r>
    </w:p>
    <w:p w14:paraId="003BB369" w14:textId="77777777" w:rsidR="00F10315" w:rsidRPr="00F10315" w:rsidRDefault="00F10315" w:rsidP="0067687C">
      <w:pPr>
        <w:pStyle w:val="ListParagraph"/>
        <w:numPr>
          <w:ilvl w:val="0"/>
          <w:numId w:val="3"/>
        </w:numPr>
        <w:spacing w:before="100" w:beforeAutospacing="1" w:after="100" w:afterAutospacing="1"/>
        <w:rPr>
          <w:rFonts w:eastAsia="Times New Roman"/>
        </w:rPr>
      </w:pPr>
      <w:r w:rsidRPr="00F10315">
        <w:rPr>
          <w:rFonts w:eastAsia="Times New Roman"/>
        </w:rPr>
        <w:t xml:space="preserve">working with others (collaboration and communication): </w:t>
      </w:r>
      <w:r w:rsidR="0067687C">
        <w:rPr>
          <w:rFonts w:eastAsia="Times New Roman"/>
        </w:rPr>
        <w:t>r</w:t>
      </w:r>
      <w:r w:rsidRPr="00F10315">
        <w:rPr>
          <w:rFonts w:eastAsia="Times New Roman"/>
        </w:rPr>
        <w:t>ecognize the influence of their communication skills and digital footprint on job-seeking </w:t>
      </w:r>
    </w:p>
    <w:p w14:paraId="0D5E7101" w14:textId="77777777" w:rsidR="00F10315" w:rsidRPr="0067687C" w:rsidRDefault="00F10315" w:rsidP="0067687C">
      <w:pPr>
        <w:numPr>
          <w:ilvl w:val="0"/>
          <w:numId w:val="3"/>
        </w:numPr>
        <w:spacing w:before="100" w:beforeAutospacing="1" w:after="100" w:afterAutospacing="1"/>
        <w:rPr>
          <w:rFonts w:eastAsia="Times New Roman"/>
        </w:rPr>
      </w:pPr>
      <w:r w:rsidRPr="00F10315">
        <w:rPr>
          <w:rFonts w:eastAsia="Times New Roman"/>
        </w:rPr>
        <w:t>career knowledge and awareness</w:t>
      </w:r>
      <w:r w:rsidRPr="0067687C">
        <w:rPr>
          <w:rFonts w:eastAsia="Times New Roman"/>
        </w:rPr>
        <w:t xml:space="preserve">: Demonstrate ethical </w:t>
      </w:r>
      <w:proofErr w:type="spellStart"/>
      <w:r w:rsidRPr="0067687C">
        <w:rPr>
          <w:rFonts w:eastAsia="Times New Roman"/>
        </w:rPr>
        <w:t>behaviour</w:t>
      </w:r>
      <w:proofErr w:type="spellEnd"/>
      <w:r w:rsidRPr="0067687C">
        <w:rPr>
          <w:rFonts w:eastAsia="Times New Roman"/>
        </w:rPr>
        <w:t>, equality, and equity within a work environment</w:t>
      </w:r>
    </w:p>
    <w:p w14:paraId="7B21ED22" w14:textId="77777777" w:rsidR="0067687C" w:rsidRPr="00DE2324" w:rsidRDefault="00F10315" w:rsidP="00DE2324">
      <w:pPr>
        <w:numPr>
          <w:ilvl w:val="0"/>
          <w:numId w:val="3"/>
        </w:numPr>
        <w:spacing w:before="100" w:beforeAutospacing="1" w:after="100" w:afterAutospacing="1"/>
        <w:rPr>
          <w:rFonts w:eastAsia="Times New Roman"/>
        </w:rPr>
      </w:pPr>
      <w:r w:rsidRPr="00F10315">
        <w:rPr>
          <w:rFonts w:eastAsia="Times New Roman"/>
        </w:rPr>
        <w:t>career planning</w:t>
      </w:r>
      <w:r w:rsidRPr="0067687C">
        <w:rPr>
          <w:rFonts w:eastAsia="Times New Roman"/>
        </w:rPr>
        <w:t>: Create, evaluate, adjust, and present a career and education plan, including a financial plan</w:t>
      </w:r>
    </w:p>
    <w:p w14:paraId="298A74CC" w14:textId="7EA219FE" w:rsidR="00F10315" w:rsidRPr="00C7503B" w:rsidRDefault="0067687C" w:rsidP="00C7503B">
      <w:pPr>
        <w:spacing w:before="100" w:beforeAutospacing="1" w:after="100" w:afterAutospacing="1"/>
        <w:outlineLvl w:val="2"/>
        <w:rPr>
          <w:rFonts w:eastAsia="Times New Roman"/>
          <w:b/>
          <w:bCs/>
          <w:sz w:val="27"/>
          <w:szCs w:val="27"/>
        </w:rPr>
      </w:pPr>
      <w:r>
        <w:rPr>
          <w:rFonts w:eastAsia="Times New Roman"/>
          <w:b/>
          <w:bCs/>
          <w:sz w:val="27"/>
          <w:szCs w:val="27"/>
        </w:rPr>
        <w:t xml:space="preserve">KNOW: </w:t>
      </w:r>
      <w:r w:rsidR="00F10315" w:rsidRPr="00F10315">
        <w:rPr>
          <w:rFonts w:eastAsia="Times New Roman"/>
          <w:b/>
          <w:bCs/>
          <w:sz w:val="27"/>
          <w:szCs w:val="27"/>
        </w:rPr>
        <w:t>Content</w:t>
      </w:r>
      <w:r>
        <w:rPr>
          <w:rFonts w:eastAsia="Times New Roman"/>
          <w:b/>
          <w:bCs/>
          <w:sz w:val="27"/>
          <w:szCs w:val="27"/>
        </w:rPr>
        <w:br/>
      </w:r>
      <w:r w:rsidR="00F10315" w:rsidRPr="00F10315">
        <w:rPr>
          <w:rFonts w:eastAsia="Times New Roman"/>
        </w:rPr>
        <w:t xml:space="preserve">The Content learning standards reflect the “Know” component of the learning model and are stated as topics. The Content acts as both a supporting structure intended to assist students in demonstrating the Curricular Competencies and </w:t>
      </w:r>
      <w:r w:rsidR="0028051B">
        <w:rPr>
          <w:rFonts w:eastAsia="Times New Roman"/>
        </w:rPr>
        <w:t xml:space="preserve">is </w:t>
      </w:r>
      <w:r w:rsidR="00F10315" w:rsidRPr="00F10315">
        <w:rPr>
          <w:rFonts w:eastAsia="Times New Roman"/>
        </w:rPr>
        <w:t>a foundational element leading students to the Big Ideas. The content of the Career Education curriculum is organized under two headings in K-5: Personal Development and Connections to Community. Starting in Grade 6, a third heading is added to focus on the development of graduation plans: Life and Career Plan. </w:t>
      </w:r>
    </w:p>
    <w:p w14:paraId="3FAF6F35" w14:textId="77777777" w:rsidR="00F10315" w:rsidRPr="00F10315" w:rsidRDefault="00F10315" w:rsidP="00F10315">
      <w:pPr>
        <w:spacing w:before="100" w:beforeAutospacing="1" w:after="100" w:afterAutospacing="1"/>
        <w:rPr>
          <w:rFonts w:eastAsia="Times New Roman"/>
        </w:rPr>
      </w:pPr>
    </w:p>
    <w:p w14:paraId="484A0777" w14:textId="77777777" w:rsidR="00F10315" w:rsidRPr="00F10315" w:rsidRDefault="00F10315" w:rsidP="00F10315">
      <w:pPr>
        <w:rPr>
          <w:rFonts w:eastAsia="Times New Roman"/>
        </w:rPr>
      </w:pPr>
    </w:p>
    <w:p w14:paraId="5B0D3772" w14:textId="77777777" w:rsidR="00F10315" w:rsidRDefault="00F10315"/>
    <w:sectPr w:rsidR="00F10315" w:rsidSect="0048362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CA59" w14:textId="77777777" w:rsidR="00051A45" w:rsidRDefault="00051A45" w:rsidP="00DE2324">
      <w:r>
        <w:separator/>
      </w:r>
    </w:p>
  </w:endnote>
  <w:endnote w:type="continuationSeparator" w:id="0">
    <w:p w14:paraId="2906A686" w14:textId="77777777" w:rsidR="00051A45" w:rsidRDefault="00051A45" w:rsidP="00D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FBDA" w14:textId="77777777" w:rsidR="0009186B" w:rsidRDefault="00091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33D7" w14:textId="395C5EF2" w:rsidR="0009186B" w:rsidRDefault="0009186B">
    <w:pPr>
      <w:pStyle w:val="Footer"/>
    </w:pPr>
    <w:r>
      <w:sym w:font="Symbol" w:char="F0D3"/>
    </w:r>
    <w:r>
      <w:t xml:space="preserve"> Langley Schools</w:t>
    </w:r>
    <w:bookmarkStart w:id="0" w:name="_GoBack"/>
    <w:bookmarkEnd w:id="0"/>
    <w:r>
      <w:tab/>
    </w:r>
    <w:r>
      <w:tab/>
      <w:t>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AD94" w14:textId="77777777" w:rsidR="0009186B" w:rsidRDefault="0009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CC01" w14:textId="77777777" w:rsidR="00051A45" w:rsidRDefault="00051A45" w:rsidP="00DE2324">
      <w:r>
        <w:separator/>
      </w:r>
    </w:p>
  </w:footnote>
  <w:footnote w:type="continuationSeparator" w:id="0">
    <w:p w14:paraId="0C695CF2" w14:textId="77777777" w:rsidR="00051A45" w:rsidRDefault="00051A45" w:rsidP="00DE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B356" w14:textId="77777777" w:rsidR="0009186B" w:rsidRDefault="0009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1AD3" w14:textId="77777777" w:rsidR="0009186B" w:rsidRDefault="00091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F471" w14:textId="77777777" w:rsidR="0009186B" w:rsidRDefault="00091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B"/>
    <w:multiLevelType w:val="hybridMultilevel"/>
    <w:tmpl w:val="E3E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7846"/>
    <w:multiLevelType w:val="hybridMultilevel"/>
    <w:tmpl w:val="36D2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1A2B"/>
    <w:multiLevelType w:val="hybridMultilevel"/>
    <w:tmpl w:val="475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87006"/>
    <w:multiLevelType w:val="hybridMultilevel"/>
    <w:tmpl w:val="B2D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65A2E"/>
    <w:multiLevelType w:val="hybridMultilevel"/>
    <w:tmpl w:val="D02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951FD"/>
    <w:multiLevelType w:val="hybridMultilevel"/>
    <w:tmpl w:val="29D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27C58"/>
    <w:multiLevelType w:val="hybridMultilevel"/>
    <w:tmpl w:val="3EC8D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822D0"/>
    <w:multiLevelType w:val="hybridMultilevel"/>
    <w:tmpl w:val="13BC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02A55"/>
    <w:multiLevelType w:val="hybridMultilevel"/>
    <w:tmpl w:val="8EF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070D0"/>
    <w:multiLevelType w:val="hybridMultilevel"/>
    <w:tmpl w:val="5740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3220D"/>
    <w:multiLevelType w:val="hybridMultilevel"/>
    <w:tmpl w:val="EAF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63429"/>
    <w:multiLevelType w:val="hybridMultilevel"/>
    <w:tmpl w:val="24265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080E02"/>
    <w:multiLevelType w:val="multilevel"/>
    <w:tmpl w:val="21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144FD"/>
    <w:multiLevelType w:val="hybridMultilevel"/>
    <w:tmpl w:val="9384B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753D8"/>
    <w:multiLevelType w:val="hybridMultilevel"/>
    <w:tmpl w:val="8CC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547C"/>
    <w:multiLevelType w:val="multilevel"/>
    <w:tmpl w:val="E4C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7602F"/>
    <w:multiLevelType w:val="hybridMultilevel"/>
    <w:tmpl w:val="484A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F7244"/>
    <w:multiLevelType w:val="hybridMultilevel"/>
    <w:tmpl w:val="3EC8D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5"/>
  </w:num>
  <w:num w:numId="5">
    <w:abstractNumId w:val="0"/>
  </w:num>
  <w:num w:numId="6">
    <w:abstractNumId w:val="10"/>
  </w:num>
  <w:num w:numId="7">
    <w:abstractNumId w:val="8"/>
  </w:num>
  <w:num w:numId="8">
    <w:abstractNumId w:val="3"/>
  </w:num>
  <w:num w:numId="9">
    <w:abstractNumId w:val="4"/>
  </w:num>
  <w:num w:numId="10">
    <w:abstractNumId w:val="2"/>
  </w:num>
  <w:num w:numId="11">
    <w:abstractNumId w:val="9"/>
  </w:num>
  <w:num w:numId="12">
    <w:abstractNumId w:val="13"/>
  </w:num>
  <w:num w:numId="13">
    <w:abstractNumId w:val="7"/>
  </w:num>
  <w:num w:numId="14">
    <w:abstractNumId w:val="6"/>
  </w:num>
  <w:num w:numId="15">
    <w:abstractNumId w:val="17"/>
  </w:num>
  <w:num w:numId="16">
    <w:abstractNumId w:val="1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15"/>
    <w:rsid w:val="000078B6"/>
    <w:rsid w:val="00051A45"/>
    <w:rsid w:val="0009186B"/>
    <w:rsid w:val="000C1024"/>
    <w:rsid w:val="001B2FC5"/>
    <w:rsid w:val="0026534D"/>
    <w:rsid w:val="0028051B"/>
    <w:rsid w:val="0028480B"/>
    <w:rsid w:val="003C6C43"/>
    <w:rsid w:val="003D390B"/>
    <w:rsid w:val="00400D27"/>
    <w:rsid w:val="00416E1B"/>
    <w:rsid w:val="00483546"/>
    <w:rsid w:val="00483628"/>
    <w:rsid w:val="004B23E6"/>
    <w:rsid w:val="0056112F"/>
    <w:rsid w:val="0057558D"/>
    <w:rsid w:val="005C0839"/>
    <w:rsid w:val="005E1577"/>
    <w:rsid w:val="0067687C"/>
    <w:rsid w:val="006D0BA1"/>
    <w:rsid w:val="006F4B08"/>
    <w:rsid w:val="00B82268"/>
    <w:rsid w:val="00BC2DD8"/>
    <w:rsid w:val="00C44C19"/>
    <w:rsid w:val="00C7503B"/>
    <w:rsid w:val="00C920D9"/>
    <w:rsid w:val="00DE2324"/>
    <w:rsid w:val="00E52D39"/>
    <w:rsid w:val="00EA40BB"/>
    <w:rsid w:val="00F1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3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BA1"/>
    <w:rPr>
      <w:rFonts w:ascii="Times New Roman" w:hAnsi="Times New Roman" w:cs="Times New Roman"/>
    </w:rPr>
  </w:style>
  <w:style w:type="paragraph" w:styleId="Heading2">
    <w:name w:val="heading 2"/>
    <w:basedOn w:val="Normal"/>
    <w:next w:val="Normal"/>
    <w:link w:val="Heading2Char"/>
    <w:uiPriority w:val="9"/>
    <w:semiHidden/>
    <w:unhideWhenUsed/>
    <w:qFormat/>
    <w:rsid w:val="006D0B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03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315"/>
    <w:rPr>
      <w:rFonts w:ascii="Times New Roman" w:hAnsi="Times New Roman" w:cs="Times New Roman"/>
      <w:b/>
      <w:bCs/>
      <w:sz w:val="27"/>
      <w:szCs w:val="27"/>
    </w:rPr>
  </w:style>
  <w:style w:type="character" w:styleId="Hyperlink">
    <w:name w:val="Hyperlink"/>
    <w:basedOn w:val="DefaultParagraphFont"/>
    <w:uiPriority w:val="99"/>
    <w:semiHidden/>
    <w:unhideWhenUsed/>
    <w:rsid w:val="00F10315"/>
    <w:rPr>
      <w:color w:val="0000FF"/>
      <w:u w:val="single"/>
    </w:rPr>
  </w:style>
  <w:style w:type="paragraph" w:styleId="ListParagraph">
    <w:name w:val="List Paragraph"/>
    <w:basedOn w:val="Normal"/>
    <w:uiPriority w:val="34"/>
    <w:qFormat/>
    <w:rsid w:val="00F10315"/>
    <w:pPr>
      <w:ind w:left="720"/>
      <w:contextualSpacing/>
    </w:pPr>
  </w:style>
  <w:style w:type="table" w:styleId="TableGrid">
    <w:name w:val="Table Grid"/>
    <w:basedOn w:val="TableNormal"/>
    <w:uiPriority w:val="39"/>
    <w:rsid w:val="00F1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324"/>
    <w:pPr>
      <w:tabs>
        <w:tab w:val="center" w:pos="4680"/>
        <w:tab w:val="right" w:pos="9360"/>
      </w:tabs>
    </w:pPr>
  </w:style>
  <w:style w:type="character" w:customStyle="1" w:styleId="HeaderChar">
    <w:name w:val="Header Char"/>
    <w:basedOn w:val="DefaultParagraphFont"/>
    <w:link w:val="Header"/>
    <w:uiPriority w:val="99"/>
    <w:rsid w:val="00DE2324"/>
  </w:style>
  <w:style w:type="paragraph" w:styleId="Footer">
    <w:name w:val="footer"/>
    <w:basedOn w:val="Normal"/>
    <w:link w:val="FooterChar"/>
    <w:uiPriority w:val="99"/>
    <w:unhideWhenUsed/>
    <w:rsid w:val="00DE2324"/>
    <w:pPr>
      <w:tabs>
        <w:tab w:val="center" w:pos="4680"/>
        <w:tab w:val="right" w:pos="9360"/>
      </w:tabs>
    </w:pPr>
  </w:style>
  <w:style w:type="character" w:customStyle="1" w:styleId="FooterChar">
    <w:name w:val="Footer Char"/>
    <w:basedOn w:val="DefaultParagraphFont"/>
    <w:link w:val="Footer"/>
    <w:uiPriority w:val="99"/>
    <w:rsid w:val="00DE2324"/>
  </w:style>
  <w:style w:type="paragraph" w:styleId="NormalWeb">
    <w:name w:val="Normal (Web)"/>
    <w:basedOn w:val="Normal"/>
    <w:uiPriority w:val="99"/>
    <w:semiHidden/>
    <w:unhideWhenUsed/>
    <w:rsid w:val="00B82268"/>
    <w:pPr>
      <w:spacing w:before="100" w:beforeAutospacing="1" w:after="100" w:afterAutospacing="1"/>
    </w:pPr>
    <w:rPr>
      <w:rFonts w:eastAsiaTheme="minorEastAsia"/>
    </w:rPr>
  </w:style>
  <w:style w:type="character" w:customStyle="1" w:styleId="Heading2Char">
    <w:name w:val="Heading 2 Char"/>
    <w:basedOn w:val="DefaultParagraphFont"/>
    <w:link w:val="Heading2"/>
    <w:uiPriority w:val="9"/>
    <w:semiHidden/>
    <w:rsid w:val="006D0BA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91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0070">
      <w:bodyDiv w:val="1"/>
      <w:marLeft w:val="0"/>
      <w:marRight w:val="0"/>
      <w:marTop w:val="0"/>
      <w:marBottom w:val="0"/>
      <w:divBdr>
        <w:top w:val="none" w:sz="0" w:space="0" w:color="auto"/>
        <w:left w:val="none" w:sz="0" w:space="0" w:color="auto"/>
        <w:bottom w:val="none" w:sz="0" w:space="0" w:color="auto"/>
        <w:right w:val="none" w:sz="0" w:space="0" w:color="auto"/>
      </w:divBdr>
      <w:divsChild>
        <w:div w:id="118453564">
          <w:marLeft w:val="0"/>
          <w:marRight w:val="0"/>
          <w:marTop w:val="0"/>
          <w:marBottom w:val="0"/>
          <w:divBdr>
            <w:top w:val="none" w:sz="0" w:space="0" w:color="auto"/>
            <w:left w:val="none" w:sz="0" w:space="0" w:color="auto"/>
            <w:bottom w:val="none" w:sz="0" w:space="0" w:color="auto"/>
            <w:right w:val="none" w:sz="0" w:space="0" w:color="auto"/>
          </w:divBdr>
        </w:div>
        <w:div w:id="578754223">
          <w:marLeft w:val="0"/>
          <w:marRight w:val="0"/>
          <w:marTop w:val="0"/>
          <w:marBottom w:val="0"/>
          <w:divBdr>
            <w:top w:val="none" w:sz="0" w:space="0" w:color="auto"/>
            <w:left w:val="none" w:sz="0" w:space="0" w:color="auto"/>
            <w:bottom w:val="none" w:sz="0" w:space="0" w:color="auto"/>
            <w:right w:val="none" w:sz="0" w:space="0" w:color="auto"/>
          </w:divBdr>
        </w:div>
        <w:div w:id="1056129549">
          <w:marLeft w:val="0"/>
          <w:marRight w:val="0"/>
          <w:marTop w:val="0"/>
          <w:marBottom w:val="0"/>
          <w:divBdr>
            <w:top w:val="none" w:sz="0" w:space="0" w:color="auto"/>
            <w:left w:val="none" w:sz="0" w:space="0" w:color="auto"/>
            <w:bottom w:val="none" w:sz="0" w:space="0" w:color="auto"/>
            <w:right w:val="none" w:sz="0" w:space="0" w:color="auto"/>
          </w:divBdr>
        </w:div>
      </w:divsChild>
    </w:div>
    <w:div w:id="347365483">
      <w:bodyDiv w:val="1"/>
      <w:marLeft w:val="0"/>
      <w:marRight w:val="0"/>
      <w:marTop w:val="0"/>
      <w:marBottom w:val="0"/>
      <w:divBdr>
        <w:top w:val="none" w:sz="0" w:space="0" w:color="auto"/>
        <w:left w:val="none" w:sz="0" w:space="0" w:color="auto"/>
        <w:bottom w:val="none" w:sz="0" w:space="0" w:color="auto"/>
        <w:right w:val="none" w:sz="0" w:space="0" w:color="auto"/>
      </w:divBdr>
      <w:divsChild>
        <w:div w:id="905528562">
          <w:marLeft w:val="0"/>
          <w:marRight w:val="0"/>
          <w:marTop w:val="0"/>
          <w:marBottom w:val="0"/>
          <w:divBdr>
            <w:top w:val="none" w:sz="0" w:space="0" w:color="auto"/>
            <w:left w:val="none" w:sz="0" w:space="0" w:color="auto"/>
            <w:bottom w:val="none" w:sz="0" w:space="0" w:color="auto"/>
            <w:right w:val="none" w:sz="0" w:space="0" w:color="auto"/>
          </w:divBdr>
        </w:div>
      </w:divsChild>
    </w:div>
    <w:div w:id="428739606">
      <w:bodyDiv w:val="1"/>
      <w:marLeft w:val="0"/>
      <w:marRight w:val="0"/>
      <w:marTop w:val="0"/>
      <w:marBottom w:val="0"/>
      <w:divBdr>
        <w:top w:val="none" w:sz="0" w:space="0" w:color="auto"/>
        <w:left w:val="none" w:sz="0" w:space="0" w:color="auto"/>
        <w:bottom w:val="none" w:sz="0" w:space="0" w:color="auto"/>
        <w:right w:val="none" w:sz="0" w:space="0" w:color="auto"/>
      </w:divBdr>
    </w:div>
    <w:div w:id="513568442">
      <w:bodyDiv w:val="1"/>
      <w:marLeft w:val="0"/>
      <w:marRight w:val="0"/>
      <w:marTop w:val="0"/>
      <w:marBottom w:val="0"/>
      <w:divBdr>
        <w:top w:val="none" w:sz="0" w:space="0" w:color="auto"/>
        <w:left w:val="none" w:sz="0" w:space="0" w:color="auto"/>
        <w:bottom w:val="none" w:sz="0" w:space="0" w:color="auto"/>
        <w:right w:val="none" w:sz="0" w:space="0" w:color="auto"/>
      </w:divBdr>
      <w:divsChild>
        <w:div w:id="88817726">
          <w:marLeft w:val="0"/>
          <w:marRight w:val="0"/>
          <w:marTop w:val="0"/>
          <w:marBottom w:val="0"/>
          <w:divBdr>
            <w:top w:val="none" w:sz="0" w:space="0" w:color="auto"/>
            <w:left w:val="none" w:sz="0" w:space="0" w:color="auto"/>
            <w:bottom w:val="none" w:sz="0" w:space="0" w:color="auto"/>
            <w:right w:val="none" w:sz="0" w:space="0" w:color="auto"/>
          </w:divBdr>
        </w:div>
        <w:div w:id="523595044">
          <w:marLeft w:val="0"/>
          <w:marRight w:val="0"/>
          <w:marTop w:val="0"/>
          <w:marBottom w:val="0"/>
          <w:divBdr>
            <w:top w:val="none" w:sz="0" w:space="0" w:color="auto"/>
            <w:left w:val="none" w:sz="0" w:space="0" w:color="auto"/>
            <w:bottom w:val="none" w:sz="0" w:space="0" w:color="auto"/>
            <w:right w:val="none" w:sz="0" w:space="0" w:color="auto"/>
          </w:divBdr>
        </w:div>
        <w:div w:id="2052724357">
          <w:marLeft w:val="0"/>
          <w:marRight w:val="0"/>
          <w:marTop w:val="0"/>
          <w:marBottom w:val="0"/>
          <w:divBdr>
            <w:top w:val="none" w:sz="0" w:space="0" w:color="auto"/>
            <w:left w:val="none" w:sz="0" w:space="0" w:color="auto"/>
            <w:bottom w:val="none" w:sz="0" w:space="0" w:color="auto"/>
            <w:right w:val="none" w:sz="0" w:space="0" w:color="auto"/>
          </w:divBdr>
        </w:div>
      </w:divsChild>
    </w:div>
    <w:div w:id="607390759">
      <w:bodyDiv w:val="1"/>
      <w:marLeft w:val="0"/>
      <w:marRight w:val="0"/>
      <w:marTop w:val="0"/>
      <w:marBottom w:val="0"/>
      <w:divBdr>
        <w:top w:val="none" w:sz="0" w:space="0" w:color="auto"/>
        <w:left w:val="none" w:sz="0" w:space="0" w:color="auto"/>
        <w:bottom w:val="none" w:sz="0" w:space="0" w:color="auto"/>
        <w:right w:val="none" w:sz="0" w:space="0" w:color="auto"/>
      </w:divBdr>
    </w:div>
    <w:div w:id="801192830">
      <w:bodyDiv w:val="1"/>
      <w:marLeft w:val="0"/>
      <w:marRight w:val="0"/>
      <w:marTop w:val="0"/>
      <w:marBottom w:val="0"/>
      <w:divBdr>
        <w:top w:val="none" w:sz="0" w:space="0" w:color="auto"/>
        <w:left w:val="none" w:sz="0" w:space="0" w:color="auto"/>
        <w:bottom w:val="none" w:sz="0" w:space="0" w:color="auto"/>
        <w:right w:val="none" w:sz="0" w:space="0" w:color="auto"/>
      </w:divBdr>
    </w:div>
    <w:div w:id="853613239">
      <w:bodyDiv w:val="1"/>
      <w:marLeft w:val="0"/>
      <w:marRight w:val="0"/>
      <w:marTop w:val="0"/>
      <w:marBottom w:val="0"/>
      <w:divBdr>
        <w:top w:val="none" w:sz="0" w:space="0" w:color="auto"/>
        <w:left w:val="none" w:sz="0" w:space="0" w:color="auto"/>
        <w:bottom w:val="none" w:sz="0" w:space="0" w:color="auto"/>
        <w:right w:val="none" w:sz="0" w:space="0" w:color="auto"/>
      </w:divBdr>
      <w:divsChild>
        <w:div w:id="371223762">
          <w:marLeft w:val="0"/>
          <w:marRight w:val="0"/>
          <w:marTop w:val="0"/>
          <w:marBottom w:val="0"/>
          <w:divBdr>
            <w:top w:val="none" w:sz="0" w:space="0" w:color="auto"/>
            <w:left w:val="none" w:sz="0" w:space="0" w:color="auto"/>
            <w:bottom w:val="none" w:sz="0" w:space="0" w:color="auto"/>
            <w:right w:val="none" w:sz="0" w:space="0" w:color="auto"/>
          </w:divBdr>
        </w:div>
        <w:div w:id="1246374903">
          <w:marLeft w:val="0"/>
          <w:marRight w:val="0"/>
          <w:marTop w:val="0"/>
          <w:marBottom w:val="0"/>
          <w:divBdr>
            <w:top w:val="none" w:sz="0" w:space="0" w:color="auto"/>
            <w:left w:val="none" w:sz="0" w:space="0" w:color="auto"/>
            <w:bottom w:val="none" w:sz="0" w:space="0" w:color="auto"/>
            <w:right w:val="none" w:sz="0" w:space="0" w:color="auto"/>
          </w:divBdr>
        </w:div>
        <w:div w:id="1248535306">
          <w:marLeft w:val="0"/>
          <w:marRight w:val="0"/>
          <w:marTop w:val="0"/>
          <w:marBottom w:val="0"/>
          <w:divBdr>
            <w:top w:val="none" w:sz="0" w:space="0" w:color="auto"/>
            <w:left w:val="none" w:sz="0" w:space="0" w:color="auto"/>
            <w:bottom w:val="none" w:sz="0" w:space="0" w:color="auto"/>
            <w:right w:val="none" w:sz="0" w:space="0" w:color="auto"/>
          </w:divBdr>
        </w:div>
      </w:divsChild>
    </w:div>
    <w:div w:id="887379821">
      <w:bodyDiv w:val="1"/>
      <w:marLeft w:val="0"/>
      <w:marRight w:val="0"/>
      <w:marTop w:val="0"/>
      <w:marBottom w:val="0"/>
      <w:divBdr>
        <w:top w:val="none" w:sz="0" w:space="0" w:color="auto"/>
        <w:left w:val="none" w:sz="0" w:space="0" w:color="auto"/>
        <w:bottom w:val="none" w:sz="0" w:space="0" w:color="auto"/>
        <w:right w:val="none" w:sz="0" w:space="0" w:color="auto"/>
      </w:divBdr>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1194802467">
          <w:marLeft w:val="0"/>
          <w:marRight w:val="0"/>
          <w:marTop w:val="0"/>
          <w:marBottom w:val="0"/>
          <w:divBdr>
            <w:top w:val="none" w:sz="0" w:space="0" w:color="auto"/>
            <w:left w:val="none" w:sz="0" w:space="0" w:color="auto"/>
            <w:bottom w:val="none" w:sz="0" w:space="0" w:color="auto"/>
            <w:right w:val="none" w:sz="0" w:space="0" w:color="auto"/>
          </w:divBdr>
        </w:div>
      </w:divsChild>
    </w:div>
    <w:div w:id="1126310676">
      <w:bodyDiv w:val="1"/>
      <w:marLeft w:val="0"/>
      <w:marRight w:val="0"/>
      <w:marTop w:val="0"/>
      <w:marBottom w:val="0"/>
      <w:divBdr>
        <w:top w:val="none" w:sz="0" w:space="0" w:color="auto"/>
        <w:left w:val="none" w:sz="0" w:space="0" w:color="auto"/>
        <w:bottom w:val="none" w:sz="0" w:space="0" w:color="auto"/>
        <w:right w:val="none" w:sz="0" w:space="0" w:color="auto"/>
      </w:divBdr>
    </w:div>
    <w:div w:id="1245531450">
      <w:bodyDiv w:val="1"/>
      <w:marLeft w:val="0"/>
      <w:marRight w:val="0"/>
      <w:marTop w:val="0"/>
      <w:marBottom w:val="0"/>
      <w:divBdr>
        <w:top w:val="none" w:sz="0" w:space="0" w:color="auto"/>
        <w:left w:val="none" w:sz="0" w:space="0" w:color="auto"/>
        <w:bottom w:val="none" w:sz="0" w:space="0" w:color="auto"/>
        <w:right w:val="none" w:sz="0" w:space="0" w:color="auto"/>
      </w:divBdr>
    </w:div>
    <w:div w:id="1280137733">
      <w:bodyDiv w:val="1"/>
      <w:marLeft w:val="0"/>
      <w:marRight w:val="0"/>
      <w:marTop w:val="0"/>
      <w:marBottom w:val="0"/>
      <w:divBdr>
        <w:top w:val="none" w:sz="0" w:space="0" w:color="auto"/>
        <w:left w:val="none" w:sz="0" w:space="0" w:color="auto"/>
        <w:bottom w:val="none" w:sz="0" w:space="0" w:color="auto"/>
        <w:right w:val="none" w:sz="0" w:space="0" w:color="auto"/>
      </w:divBdr>
      <w:divsChild>
        <w:div w:id="1808015175">
          <w:marLeft w:val="0"/>
          <w:marRight w:val="0"/>
          <w:marTop w:val="0"/>
          <w:marBottom w:val="0"/>
          <w:divBdr>
            <w:top w:val="none" w:sz="0" w:space="0" w:color="auto"/>
            <w:left w:val="none" w:sz="0" w:space="0" w:color="auto"/>
            <w:bottom w:val="none" w:sz="0" w:space="0" w:color="auto"/>
            <w:right w:val="none" w:sz="0" w:space="0" w:color="auto"/>
          </w:divBdr>
        </w:div>
        <w:div w:id="1925453368">
          <w:marLeft w:val="0"/>
          <w:marRight w:val="0"/>
          <w:marTop w:val="0"/>
          <w:marBottom w:val="0"/>
          <w:divBdr>
            <w:top w:val="none" w:sz="0" w:space="0" w:color="auto"/>
            <w:left w:val="none" w:sz="0" w:space="0" w:color="auto"/>
            <w:bottom w:val="none" w:sz="0" w:space="0" w:color="auto"/>
            <w:right w:val="none" w:sz="0" w:space="0" w:color="auto"/>
          </w:divBdr>
        </w:div>
        <w:div w:id="2106994811">
          <w:marLeft w:val="0"/>
          <w:marRight w:val="0"/>
          <w:marTop w:val="0"/>
          <w:marBottom w:val="0"/>
          <w:divBdr>
            <w:top w:val="none" w:sz="0" w:space="0" w:color="auto"/>
            <w:left w:val="none" w:sz="0" w:space="0" w:color="auto"/>
            <w:bottom w:val="none" w:sz="0" w:space="0" w:color="auto"/>
            <w:right w:val="none" w:sz="0" w:space="0" w:color="auto"/>
          </w:divBdr>
        </w:div>
      </w:divsChild>
    </w:div>
    <w:div w:id="1397818525">
      <w:bodyDiv w:val="1"/>
      <w:marLeft w:val="0"/>
      <w:marRight w:val="0"/>
      <w:marTop w:val="0"/>
      <w:marBottom w:val="0"/>
      <w:divBdr>
        <w:top w:val="none" w:sz="0" w:space="0" w:color="auto"/>
        <w:left w:val="none" w:sz="0" w:space="0" w:color="auto"/>
        <w:bottom w:val="none" w:sz="0" w:space="0" w:color="auto"/>
        <w:right w:val="none" w:sz="0" w:space="0" w:color="auto"/>
      </w:divBdr>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sChild>
        <w:div w:id="1733112175">
          <w:marLeft w:val="0"/>
          <w:marRight w:val="0"/>
          <w:marTop w:val="0"/>
          <w:marBottom w:val="0"/>
          <w:divBdr>
            <w:top w:val="none" w:sz="0" w:space="0" w:color="auto"/>
            <w:left w:val="none" w:sz="0" w:space="0" w:color="auto"/>
            <w:bottom w:val="none" w:sz="0" w:space="0" w:color="auto"/>
            <w:right w:val="none" w:sz="0" w:space="0" w:color="auto"/>
          </w:divBdr>
        </w:div>
        <w:div w:id="1949846756">
          <w:marLeft w:val="0"/>
          <w:marRight w:val="0"/>
          <w:marTop w:val="0"/>
          <w:marBottom w:val="0"/>
          <w:divBdr>
            <w:top w:val="none" w:sz="0" w:space="0" w:color="auto"/>
            <w:left w:val="none" w:sz="0" w:space="0" w:color="auto"/>
            <w:bottom w:val="none" w:sz="0" w:space="0" w:color="auto"/>
            <w:right w:val="none" w:sz="0" w:space="0" w:color="auto"/>
          </w:divBdr>
        </w:div>
        <w:div w:id="2114399021">
          <w:marLeft w:val="0"/>
          <w:marRight w:val="0"/>
          <w:marTop w:val="0"/>
          <w:marBottom w:val="0"/>
          <w:divBdr>
            <w:top w:val="none" w:sz="0" w:space="0" w:color="auto"/>
            <w:left w:val="none" w:sz="0" w:space="0" w:color="auto"/>
            <w:bottom w:val="none" w:sz="0" w:space="0" w:color="auto"/>
            <w:right w:val="none" w:sz="0" w:space="0" w:color="auto"/>
          </w:divBdr>
        </w:div>
      </w:divsChild>
    </w:div>
    <w:div w:id="1862351913">
      <w:bodyDiv w:val="1"/>
      <w:marLeft w:val="0"/>
      <w:marRight w:val="0"/>
      <w:marTop w:val="0"/>
      <w:marBottom w:val="0"/>
      <w:divBdr>
        <w:top w:val="none" w:sz="0" w:space="0" w:color="auto"/>
        <w:left w:val="none" w:sz="0" w:space="0" w:color="auto"/>
        <w:bottom w:val="none" w:sz="0" w:space="0" w:color="auto"/>
        <w:right w:val="none" w:sz="0" w:space="0" w:color="auto"/>
      </w:divBdr>
    </w:div>
    <w:div w:id="1924140656">
      <w:bodyDiv w:val="1"/>
      <w:marLeft w:val="0"/>
      <w:marRight w:val="0"/>
      <w:marTop w:val="0"/>
      <w:marBottom w:val="0"/>
      <w:divBdr>
        <w:top w:val="none" w:sz="0" w:space="0" w:color="auto"/>
        <w:left w:val="none" w:sz="0" w:space="0" w:color="auto"/>
        <w:bottom w:val="none" w:sz="0" w:space="0" w:color="auto"/>
        <w:right w:val="none" w:sz="0" w:space="0" w:color="auto"/>
      </w:divBdr>
      <w:divsChild>
        <w:div w:id="161507239">
          <w:marLeft w:val="0"/>
          <w:marRight w:val="0"/>
          <w:marTop w:val="0"/>
          <w:marBottom w:val="0"/>
          <w:divBdr>
            <w:top w:val="none" w:sz="0" w:space="0" w:color="auto"/>
            <w:left w:val="none" w:sz="0" w:space="0" w:color="auto"/>
            <w:bottom w:val="none" w:sz="0" w:space="0" w:color="auto"/>
            <w:right w:val="none" w:sz="0" w:space="0" w:color="auto"/>
          </w:divBdr>
        </w:div>
        <w:div w:id="181096975">
          <w:marLeft w:val="0"/>
          <w:marRight w:val="0"/>
          <w:marTop w:val="0"/>
          <w:marBottom w:val="0"/>
          <w:divBdr>
            <w:top w:val="none" w:sz="0" w:space="0" w:color="auto"/>
            <w:left w:val="none" w:sz="0" w:space="0" w:color="auto"/>
            <w:bottom w:val="none" w:sz="0" w:space="0" w:color="auto"/>
            <w:right w:val="none" w:sz="0" w:space="0" w:color="auto"/>
          </w:divBdr>
        </w:div>
        <w:div w:id="305202142">
          <w:marLeft w:val="0"/>
          <w:marRight w:val="0"/>
          <w:marTop w:val="0"/>
          <w:marBottom w:val="0"/>
          <w:divBdr>
            <w:top w:val="none" w:sz="0" w:space="0" w:color="auto"/>
            <w:left w:val="none" w:sz="0" w:space="0" w:color="auto"/>
            <w:bottom w:val="none" w:sz="0" w:space="0" w:color="auto"/>
            <w:right w:val="none" w:sz="0" w:space="0" w:color="auto"/>
          </w:divBdr>
        </w:div>
        <w:div w:id="883445869">
          <w:marLeft w:val="0"/>
          <w:marRight w:val="0"/>
          <w:marTop w:val="0"/>
          <w:marBottom w:val="0"/>
          <w:divBdr>
            <w:top w:val="none" w:sz="0" w:space="0" w:color="auto"/>
            <w:left w:val="none" w:sz="0" w:space="0" w:color="auto"/>
            <w:bottom w:val="none" w:sz="0" w:space="0" w:color="auto"/>
            <w:right w:val="none" w:sz="0" w:space="0" w:color="auto"/>
          </w:divBdr>
        </w:div>
        <w:div w:id="1542744038">
          <w:marLeft w:val="0"/>
          <w:marRight w:val="0"/>
          <w:marTop w:val="0"/>
          <w:marBottom w:val="0"/>
          <w:divBdr>
            <w:top w:val="none" w:sz="0" w:space="0" w:color="auto"/>
            <w:left w:val="none" w:sz="0" w:space="0" w:color="auto"/>
            <w:bottom w:val="none" w:sz="0" w:space="0" w:color="auto"/>
            <w:right w:val="none" w:sz="0" w:space="0" w:color="auto"/>
          </w:divBdr>
        </w:div>
      </w:divsChild>
    </w:div>
    <w:div w:id="2043749328">
      <w:bodyDiv w:val="1"/>
      <w:marLeft w:val="0"/>
      <w:marRight w:val="0"/>
      <w:marTop w:val="0"/>
      <w:marBottom w:val="0"/>
      <w:divBdr>
        <w:top w:val="none" w:sz="0" w:space="0" w:color="auto"/>
        <w:left w:val="none" w:sz="0" w:space="0" w:color="auto"/>
        <w:bottom w:val="none" w:sz="0" w:space="0" w:color="auto"/>
        <w:right w:val="none" w:sz="0" w:space="0" w:color="auto"/>
      </w:divBdr>
    </w:div>
    <w:div w:id="2076200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urriculum.gov.bc.ca/competenc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1A5AA1-7C8C-D540-8EE8-8D4DDD8F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2130</Words>
  <Characters>12143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vt:lpstr>
      <vt:lpstr>        </vt:lpstr>
      <vt:lpstr>        </vt:lpstr>
      <vt:lpstr>        </vt:lpstr>
      <vt:lpstr>        </vt:lpstr>
      <vt:lpstr>        </vt:lpstr>
      <vt:lpstr>        KDU</vt:lpstr>
      <vt:lpstr>        /</vt:lpstr>
      <vt:lpstr>        </vt:lpstr>
      <vt:lpstr>        </vt:lpstr>
      <vt:lpstr>        DO: Curricular Competencies Curricular Competencies are action-based statements </vt:lpstr>
      <vt:lpstr>        KNOW: Content The Content learning standards reflect the “Know” component of the</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Lara Petrie</cp:lastModifiedBy>
  <cp:revision>4</cp:revision>
  <cp:lastPrinted>2016-12-08T22:39:00Z</cp:lastPrinted>
  <dcterms:created xsi:type="dcterms:W3CDTF">2018-04-12T22:17:00Z</dcterms:created>
  <dcterms:modified xsi:type="dcterms:W3CDTF">2018-11-13T22:30:00Z</dcterms:modified>
</cp:coreProperties>
</file>